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71" w:rsidRDefault="00773B71" w:rsidP="00773B71">
      <w:pPr>
        <w:ind w:firstLine="709"/>
        <w:jc w:val="both"/>
        <w:rPr>
          <w:b/>
          <w:bCs/>
        </w:rPr>
      </w:pPr>
    </w:p>
    <w:p w:rsidR="00773B71" w:rsidRDefault="00773B71" w:rsidP="00773B71">
      <w:pPr>
        <w:ind w:firstLine="709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Управление обращает внимание заинтересованных лиц, что в соответствии с пунктом 2 Административного регламента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осуществлении иной деятельности, оказывающей влияние на состояние водных биологических ресурсов и среды их обитания, утвержденного приказом Минсельхоза России от 11 ноября 2020 года № 597, заявителями являются юридические и физические лица, в том числе индивидуальные предприниматели (далее - заявители), планирующие осуществление строительства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обитания, а также их уполномоченные представители.</w:t>
      </w:r>
    </w:p>
    <w:p w:rsidR="00773B71" w:rsidRDefault="00773B71" w:rsidP="00773B7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В случае подписания заявки от имени заявителя уполномоченным представителем к заявлению прилагается документ, подтверждающий полномочия на осуществление действий от имени заявителя, в соответствии с требованиями </w:t>
      </w:r>
      <w:hyperlink r:id="rId5" w:history="1">
        <w:r>
          <w:rPr>
            <w:rStyle w:val="a3"/>
            <w:b/>
            <w:bCs/>
          </w:rPr>
          <w:t>статей 185</w:t>
        </w:r>
      </w:hyperlink>
      <w:r>
        <w:rPr>
          <w:b/>
          <w:bCs/>
        </w:rPr>
        <w:t xml:space="preserve">, </w:t>
      </w:r>
      <w:hyperlink r:id="rId6" w:history="1">
        <w:r>
          <w:rPr>
            <w:rStyle w:val="a3"/>
            <w:b/>
            <w:bCs/>
          </w:rPr>
          <w:t>185.1</w:t>
        </w:r>
      </w:hyperlink>
      <w:r>
        <w:rPr>
          <w:b/>
          <w:bCs/>
        </w:rPr>
        <w:t xml:space="preserve">, </w:t>
      </w:r>
      <w:hyperlink r:id="rId7" w:history="1">
        <w:r>
          <w:rPr>
            <w:rStyle w:val="a3"/>
            <w:b/>
            <w:bCs/>
          </w:rPr>
          <w:t>186</w:t>
        </w:r>
      </w:hyperlink>
      <w:r>
        <w:rPr>
          <w:b/>
          <w:bCs/>
        </w:rPr>
        <w:t xml:space="preserve"> Гражданского кодекса Российской Федерации (Собрание законодательства Российской Федерации, 1994, N 32, ст. 3301; 2017, N 14, ст. 1998).</w:t>
      </w:r>
    </w:p>
    <w:p w:rsidR="00773B71" w:rsidRDefault="00773B71" w:rsidP="00773B71">
      <w:pPr>
        <w:ind w:firstLine="709"/>
        <w:jc w:val="both"/>
        <w:rPr>
          <w:b/>
          <w:bCs/>
        </w:rPr>
      </w:pPr>
      <w:r>
        <w:rPr>
          <w:b/>
          <w:bCs/>
        </w:rPr>
        <w:t>ВНИМАНИЕ!! В случае подачи заявки и прилагаемой документации лицом, не наделенным соответствующим полномочием, в приеме заявки будет отказано.</w:t>
      </w:r>
    </w:p>
    <w:p w:rsidR="00956227" w:rsidRDefault="00956227"/>
    <w:sectPr w:rsidR="0095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A9"/>
    <w:rsid w:val="004304A9"/>
    <w:rsid w:val="00773B71"/>
    <w:rsid w:val="0095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50339E4DC02C3197CA3660BB5906722BF9D1E382F1F0D643E505CC78803AEF2573CB27341A0261560DBCDAA096B8417B5349FF118238DD0DA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0339E4DC02C3197CA3660BB5906722BF9D1E382F1F0D643E505CC78803AEF2573CB22331809370E42BD86E4C7AB4179534BF90D08A1G" TargetMode="External"/><Relationship Id="rId5" Type="http://schemas.openxmlformats.org/officeDocument/2006/relationships/hyperlink" Target="consultantplus://offline/ref=1D50339E4DC02C3197CA3660BB5906722BF9D1E382F1F0D643E505CC78803AEF2573CB22321E09370E42BD86E4C7AB4179534BF90D08A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2021-06-08T06:29:00Z</dcterms:created>
  <dcterms:modified xsi:type="dcterms:W3CDTF">2021-06-08T06:29:00Z</dcterms:modified>
</cp:coreProperties>
</file>