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FE" w:rsidRDefault="003F46FE" w:rsidP="00B235C9">
      <w:pPr>
        <w:spacing w:line="276" w:lineRule="auto"/>
        <w:ind w:firstLine="709"/>
        <w:jc w:val="center"/>
        <w:rPr>
          <w:rFonts w:ascii="Times New Roman" w:eastAsia="Times New Roman" w:hAnsi="Times New Roman"/>
          <w:b/>
          <w:sz w:val="28"/>
          <w:szCs w:val="28"/>
          <w:lang w:eastAsia="ru-RU"/>
        </w:rPr>
      </w:pPr>
      <w:bookmarkStart w:id="0" w:name="_GoBack"/>
      <w:bookmarkEnd w:id="0"/>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807EE1" w:rsidRPr="00BD10F8" w:rsidRDefault="004544DE"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w:t>
      </w:r>
      <w:r w:rsidR="00C11E8E" w:rsidRPr="00BD10F8">
        <w:rPr>
          <w:rFonts w:ascii="Times New Roman" w:eastAsia="Times New Roman" w:hAnsi="Times New Roman"/>
          <w:b/>
          <w:sz w:val="28"/>
          <w:szCs w:val="28"/>
          <w:lang w:eastAsia="ru-RU"/>
        </w:rPr>
        <w:t>общение</w:t>
      </w:r>
      <w:r w:rsidRPr="00BD10F8">
        <w:rPr>
          <w:rFonts w:ascii="Times New Roman" w:eastAsia="Times New Roman" w:hAnsi="Times New Roman"/>
          <w:b/>
          <w:sz w:val="28"/>
          <w:szCs w:val="28"/>
          <w:lang w:eastAsia="ru-RU"/>
        </w:rPr>
        <w:t xml:space="preserve"> правоприменительной практики контрольно-надзорной деятельности </w:t>
      </w:r>
      <w:proofErr w:type="spellStart"/>
      <w:r w:rsidRPr="00BD10F8">
        <w:rPr>
          <w:rFonts w:ascii="Times New Roman" w:eastAsia="Times New Roman" w:hAnsi="Times New Roman"/>
          <w:b/>
          <w:sz w:val="28"/>
          <w:szCs w:val="28"/>
          <w:lang w:eastAsia="ru-RU"/>
        </w:rPr>
        <w:t>Сахалино</w:t>
      </w:r>
      <w:proofErr w:type="spellEnd"/>
      <w:r w:rsidRPr="00BD10F8">
        <w:rPr>
          <w:rFonts w:ascii="Times New Roman" w:eastAsia="Times New Roman" w:hAnsi="Times New Roman"/>
          <w:b/>
          <w:sz w:val="28"/>
          <w:szCs w:val="28"/>
          <w:lang w:eastAsia="ru-RU"/>
        </w:rPr>
        <w:t xml:space="preserve">-Курильского территориального управления Федерального агентства по рыболовству </w:t>
      </w:r>
    </w:p>
    <w:p w:rsidR="003F46FE" w:rsidRPr="00BD10F8" w:rsidRDefault="00F128A8" w:rsidP="00B235C9">
      <w:pPr>
        <w:spacing w:line="276"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w:t>
      </w:r>
      <w:r w:rsidR="004544DE" w:rsidRPr="00BD10F8">
        <w:rPr>
          <w:rFonts w:ascii="Times New Roman" w:eastAsia="Times New Roman" w:hAnsi="Times New Roman"/>
          <w:b/>
          <w:sz w:val="28"/>
          <w:szCs w:val="28"/>
          <w:lang w:eastAsia="ru-RU"/>
        </w:rPr>
        <w:t>а</w:t>
      </w:r>
      <w:r w:rsidR="002D565D" w:rsidRPr="00BD10F8">
        <w:rPr>
          <w:rFonts w:ascii="Times New Roman" w:eastAsia="Times New Roman" w:hAnsi="Times New Roman"/>
          <w:b/>
          <w:sz w:val="28"/>
          <w:szCs w:val="28"/>
          <w:lang w:val="en-US" w:eastAsia="ru-RU"/>
        </w:rPr>
        <w:t xml:space="preserve"> </w:t>
      </w:r>
      <w:r w:rsidR="0081669C">
        <w:rPr>
          <w:rFonts w:ascii="Times New Roman" w:eastAsia="Times New Roman" w:hAnsi="Times New Roman"/>
          <w:b/>
          <w:sz w:val="28"/>
          <w:szCs w:val="28"/>
          <w:lang w:eastAsia="ru-RU"/>
        </w:rPr>
        <w:t>2019</w:t>
      </w:r>
      <w:r w:rsidR="00807EE1" w:rsidRPr="00BD10F8">
        <w:rPr>
          <w:rFonts w:ascii="Times New Roman" w:eastAsia="Times New Roman" w:hAnsi="Times New Roman"/>
          <w:b/>
          <w:sz w:val="28"/>
          <w:szCs w:val="28"/>
          <w:lang w:eastAsia="ru-RU"/>
        </w:rPr>
        <w:t xml:space="preserve"> год </w:t>
      </w: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Default="003F46FE" w:rsidP="00B235C9">
      <w:pPr>
        <w:spacing w:line="276" w:lineRule="auto"/>
        <w:ind w:firstLine="709"/>
        <w:jc w:val="center"/>
        <w:rPr>
          <w:rFonts w:ascii="Times New Roman" w:eastAsia="Times New Roman" w:hAnsi="Times New Roman"/>
          <w:b/>
          <w:sz w:val="28"/>
          <w:szCs w:val="28"/>
          <w:lang w:eastAsia="ru-RU"/>
        </w:rPr>
      </w:pPr>
    </w:p>
    <w:p w:rsidR="007644B2" w:rsidRPr="00BD10F8" w:rsidRDefault="007644B2"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3F46FE" w:rsidRPr="00BD10F8" w:rsidRDefault="003F46FE" w:rsidP="00CD129B">
      <w:pPr>
        <w:spacing w:line="276" w:lineRule="auto"/>
        <w:rPr>
          <w:rFonts w:ascii="Times New Roman" w:eastAsia="Times New Roman" w:hAnsi="Times New Roman"/>
          <w:b/>
          <w:sz w:val="28"/>
          <w:szCs w:val="28"/>
          <w:lang w:eastAsia="ru-RU"/>
        </w:rPr>
      </w:pPr>
    </w:p>
    <w:p w:rsidR="003F46FE" w:rsidRPr="00BD10F8" w:rsidRDefault="003F46FE" w:rsidP="00B235C9">
      <w:pPr>
        <w:spacing w:line="276" w:lineRule="auto"/>
        <w:ind w:firstLine="709"/>
        <w:jc w:val="center"/>
        <w:rPr>
          <w:rFonts w:ascii="Times New Roman" w:eastAsia="Times New Roman" w:hAnsi="Times New Roman"/>
          <w:b/>
          <w:sz w:val="28"/>
          <w:szCs w:val="28"/>
          <w:lang w:eastAsia="ru-RU"/>
        </w:rPr>
      </w:pPr>
    </w:p>
    <w:p w:rsidR="00B235C9" w:rsidRPr="00BD10F8" w:rsidRDefault="00B235C9" w:rsidP="00B235C9">
      <w:pPr>
        <w:spacing w:line="276" w:lineRule="auto"/>
        <w:ind w:firstLine="709"/>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СОДЕРЖАНИЕ</w:t>
      </w:r>
    </w:p>
    <w:p w:rsidR="006F02C8" w:rsidRPr="00BD10F8" w:rsidRDefault="006F02C8" w:rsidP="00B235C9">
      <w:pPr>
        <w:spacing w:line="276" w:lineRule="auto"/>
        <w:ind w:firstLine="709"/>
        <w:jc w:val="center"/>
        <w:rPr>
          <w:rFonts w:ascii="Times New Roman" w:eastAsia="Times New Roman" w:hAnsi="Times New Roman"/>
          <w:b/>
          <w:sz w:val="28"/>
          <w:szCs w:val="28"/>
          <w:lang w:eastAsia="ru-RU"/>
        </w:rPr>
      </w:pPr>
    </w:p>
    <w:p w:rsidR="00B235C9" w:rsidRPr="00BD10F8" w:rsidRDefault="006F02C8" w:rsidP="00CF700E">
      <w:pPr>
        <w:pStyle w:val="a4"/>
        <w:numPr>
          <w:ilvl w:val="0"/>
          <w:numId w:val="1"/>
        </w:numPr>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Общие положения</w:t>
      </w:r>
      <w:r w:rsidR="00CD129B" w:rsidRPr="00BD10F8">
        <w:rPr>
          <w:rFonts w:ascii="Times New Roman" w:eastAsia="Times New Roman" w:hAnsi="Times New Roman"/>
          <w:sz w:val="28"/>
          <w:szCs w:val="28"/>
          <w:lang w:eastAsia="ru-RU"/>
        </w:rPr>
        <w:t>_________________</w:t>
      </w:r>
      <w:r w:rsidRPr="00BD10F8">
        <w:rPr>
          <w:rFonts w:ascii="Times New Roman" w:eastAsia="Times New Roman" w:hAnsi="Times New Roman"/>
          <w:sz w:val="28"/>
          <w:szCs w:val="28"/>
          <w:lang w:eastAsia="ru-RU"/>
        </w:rPr>
        <w:t>______________________3</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r w:rsidR="009A52CB" w:rsidRPr="00BD10F8">
        <w:rPr>
          <w:rFonts w:ascii="Times New Roman" w:eastAsia="Times New Roman" w:hAnsi="Times New Roman"/>
          <w:sz w:val="28"/>
          <w:szCs w:val="28"/>
          <w:lang w:eastAsia="ru-RU"/>
        </w:rPr>
        <w:t>_______________________________________</w:t>
      </w:r>
      <w:r w:rsidR="00CF700E" w:rsidRPr="00BD10F8">
        <w:rPr>
          <w:rFonts w:ascii="Times New Roman" w:eastAsia="Times New Roman" w:hAnsi="Times New Roman"/>
          <w:sz w:val="28"/>
          <w:szCs w:val="28"/>
          <w:lang w:eastAsia="ru-RU"/>
        </w:rPr>
        <w:t>____</w:t>
      </w:r>
      <w:r w:rsidR="009A52CB" w:rsidRPr="00BD10F8">
        <w:rPr>
          <w:rFonts w:ascii="Times New Roman" w:eastAsia="Times New Roman" w:hAnsi="Times New Roman"/>
          <w:sz w:val="28"/>
          <w:szCs w:val="28"/>
          <w:lang w:eastAsia="ru-RU"/>
        </w:rPr>
        <w:t>_____</w:t>
      </w:r>
      <w:r w:rsidR="00A438D2" w:rsidRPr="00BD10F8">
        <w:rPr>
          <w:rFonts w:ascii="Times New Roman" w:eastAsia="Times New Roman" w:hAnsi="Times New Roman"/>
          <w:sz w:val="28"/>
          <w:szCs w:val="28"/>
          <w:lang w:eastAsia="ru-RU"/>
        </w:rPr>
        <w:t>4</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r w:rsidR="009A52CB" w:rsidRPr="00BD10F8">
        <w:rPr>
          <w:rFonts w:ascii="Times New Roman" w:eastAsia="Times New Roman" w:hAnsi="Times New Roman"/>
          <w:sz w:val="28"/>
          <w:szCs w:val="28"/>
          <w:lang w:eastAsia="ru-RU"/>
        </w:rPr>
        <w:t>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A2135C" w:rsidRPr="00BD10F8">
        <w:rPr>
          <w:rFonts w:ascii="Times New Roman" w:eastAsia="Times New Roman" w:hAnsi="Times New Roman"/>
          <w:sz w:val="28"/>
          <w:szCs w:val="28"/>
          <w:lang w:eastAsia="ru-RU"/>
        </w:rPr>
        <w:t>7</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r w:rsidR="009A52CB" w:rsidRPr="00BD10F8">
        <w:rPr>
          <w:rFonts w:ascii="Times New Roman" w:eastAsia="Times New Roman" w:hAnsi="Times New Roman"/>
          <w:sz w:val="28"/>
          <w:szCs w:val="28"/>
          <w:lang w:eastAsia="ru-RU"/>
        </w:rPr>
        <w:t>___________</w:t>
      </w:r>
      <w:r w:rsidR="00CF700E" w:rsidRPr="00BD10F8">
        <w:rPr>
          <w:rFonts w:ascii="Times New Roman" w:eastAsia="Times New Roman" w:hAnsi="Times New Roman"/>
          <w:sz w:val="28"/>
          <w:szCs w:val="28"/>
          <w:lang w:eastAsia="ru-RU"/>
        </w:rPr>
        <w:t>__</w:t>
      </w:r>
      <w:r w:rsidR="009A52CB" w:rsidRPr="00BD10F8">
        <w:rPr>
          <w:rFonts w:ascii="Times New Roman" w:eastAsia="Times New Roman" w:hAnsi="Times New Roman"/>
          <w:sz w:val="28"/>
          <w:szCs w:val="28"/>
          <w:lang w:eastAsia="ru-RU"/>
        </w:rPr>
        <w:t>__</w:t>
      </w:r>
      <w:r w:rsidR="008211C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spacing w:line="276" w:lineRule="auto"/>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r w:rsidR="009A52CB" w:rsidRPr="00BD10F8">
        <w:rPr>
          <w:rFonts w:ascii="Times New Roman" w:eastAsia="Times New Roman" w:hAnsi="Times New Roman"/>
          <w:sz w:val="28"/>
          <w:szCs w:val="28"/>
          <w:lang w:eastAsia="ru-RU"/>
        </w:rPr>
        <w:t>_________</w:t>
      </w:r>
      <w:r w:rsidR="00CF700E" w:rsidRPr="00BD10F8">
        <w:rPr>
          <w:rFonts w:ascii="Times New Roman" w:eastAsia="Times New Roman" w:hAnsi="Times New Roman"/>
          <w:sz w:val="28"/>
          <w:szCs w:val="28"/>
          <w:lang w:eastAsia="ru-RU"/>
        </w:rPr>
        <w:t>___</w:t>
      </w:r>
      <w:r w:rsidR="009A52CB" w:rsidRPr="00BD10F8">
        <w:rPr>
          <w:rFonts w:ascii="Times New Roman" w:eastAsia="Times New Roman" w:hAnsi="Times New Roman"/>
          <w:sz w:val="28"/>
          <w:szCs w:val="28"/>
          <w:lang w:eastAsia="ru-RU"/>
        </w:rPr>
        <w:t>__</w:t>
      </w:r>
      <w:r w:rsidR="00A438D2" w:rsidRPr="00BD10F8">
        <w:rPr>
          <w:rFonts w:ascii="Times New Roman" w:eastAsia="Times New Roman" w:hAnsi="Times New Roman"/>
          <w:sz w:val="28"/>
          <w:szCs w:val="28"/>
          <w:lang w:eastAsia="ru-RU"/>
        </w:rPr>
        <w:t>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r w:rsidR="00A438D2" w:rsidRPr="00BD10F8">
        <w:rPr>
          <w:rFonts w:ascii="Times New Roman" w:eastAsia="Times New Roman" w:hAnsi="Times New Roman"/>
          <w:sz w:val="28"/>
          <w:szCs w:val="28"/>
          <w:lang w:eastAsia="ru-RU"/>
        </w:rPr>
        <w:t>__________________________</w:t>
      </w:r>
      <w:r w:rsidR="00CF700E" w:rsidRPr="00BD10F8">
        <w:rPr>
          <w:rFonts w:ascii="Times New Roman" w:eastAsia="Times New Roman" w:hAnsi="Times New Roman"/>
          <w:sz w:val="28"/>
          <w:szCs w:val="28"/>
          <w:lang w:eastAsia="ru-RU"/>
        </w:rPr>
        <w:t>___</w:t>
      </w:r>
      <w:r w:rsidR="00A438D2" w:rsidRPr="00BD10F8">
        <w:rPr>
          <w:rFonts w:ascii="Times New Roman" w:eastAsia="Times New Roman" w:hAnsi="Times New Roman"/>
          <w:sz w:val="28"/>
          <w:szCs w:val="28"/>
          <w:lang w:eastAsia="ru-RU"/>
        </w:rPr>
        <w:t>____8</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r w:rsidR="00135CCD" w:rsidRPr="00BD10F8">
        <w:rPr>
          <w:rFonts w:ascii="Times New Roman" w:eastAsia="Times New Roman" w:hAnsi="Times New Roman"/>
          <w:sz w:val="28"/>
          <w:szCs w:val="28"/>
          <w:lang w:eastAsia="ru-RU"/>
        </w:rPr>
        <w:t>_________________</w:t>
      </w:r>
      <w:r w:rsidR="00CF700E" w:rsidRPr="00BD10F8">
        <w:rPr>
          <w:rFonts w:ascii="Times New Roman" w:eastAsia="Times New Roman" w:hAnsi="Times New Roman"/>
          <w:sz w:val="28"/>
          <w:szCs w:val="28"/>
          <w:lang w:eastAsia="ru-RU"/>
        </w:rPr>
        <w:t>___</w:t>
      </w:r>
      <w:r w:rsidR="00135CCD" w:rsidRPr="00BD10F8">
        <w:rPr>
          <w:rFonts w:ascii="Times New Roman" w:eastAsia="Times New Roman" w:hAnsi="Times New Roman"/>
          <w:sz w:val="28"/>
          <w:szCs w:val="28"/>
          <w:lang w:eastAsia="ru-RU"/>
        </w:rPr>
        <w:t>_____9</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РФ</w:t>
      </w:r>
      <w:r w:rsidR="00135CCD" w:rsidRPr="00BD10F8">
        <w:rPr>
          <w:rFonts w:ascii="Times New Roman" w:eastAsia="Times New Roman" w:hAnsi="Times New Roman"/>
          <w:sz w:val="28"/>
          <w:szCs w:val="28"/>
          <w:lang w:eastAsia="ru-RU"/>
        </w:rPr>
        <w:t>_______________________________________________________</w:t>
      </w:r>
      <w:r w:rsidR="00CF700E" w:rsidRPr="00BD10F8">
        <w:rPr>
          <w:rFonts w:ascii="Times New Roman" w:eastAsia="Times New Roman" w:hAnsi="Times New Roman"/>
          <w:sz w:val="28"/>
          <w:szCs w:val="28"/>
          <w:lang w:eastAsia="ru-RU"/>
        </w:rPr>
        <w:t>___</w:t>
      </w:r>
      <w:r w:rsidR="00A2135C" w:rsidRPr="00BD10F8">
        <w:rPr>
          <w:rFonts w:ascii="Times New Roman" w:eastAsia="Times New Roman" w:hAnsi="Times New Roman"/>
          <w:sz w:val="28"/>
          <w:szCs w:val="28"/>
          <w:lang w:eastAsia="ru-RU"/>
        </w:rPr>
        <w:t>____</w:t>
      </w:r>
      <w:r w:rsidR="008211C2" w:rsidRPr="00BD10F8">
        <w:rPr>
          <w:rFonts w:ascii="Times New Roman" w:eastAsia="Times New Roman" w:hAnsi="Times New Roman"/>
          <w:sz w:val="28"/>
          <w:szCs w:val="28"/>
          <w:lang w:eastAsia="ru-RU"/>
        </w:rPr>
        <w:t>11</w:t>
      </w:r>
    </w:p>
    <w:p w:rsidR="00B235C9" w:rsidRPr="00BD10F8" w:rsidRDefault="00B235C9" w:rsidP="00CF700E">
      <w:pPr>
        <w:pStyle w:val="a4"/>
        <w:numPr>
          <w:ilvl w:val="1"/>
          <w:numId w:val="1"/>
        </w:numPr>
        <w:tabs>
          <w:tab w:val="left" w:pos="709"/>
        </w:tabs>
        <w:ind w:left="0" w:firstLine="709"/>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Анализ по правоприменительной практике в области рыболовства и сохранения водных биологических ресурсов по разъяснениям полученным органом государственного контроля, его подразделениями и территориальными органами по вопросам применения законодательства РФ</w:t>
      </w:r>
      <w:r w:rsidR="003261D9" w:rsidRPr="00BD10F8">
        <w:rPr>
          <w:rFonts w:ascii="Times New Roman" w:eastAsia="Times New Roman" w:hAnsi="Times New Roman"/>
          <w:sz w:val="28"/>
          <w:szCs w:val="28"/>
          <w:lang w:eastAsia="ru-RU"/>
        </w:rPr>
        <w:t>_</w:t>
      </w:r>
      <w:r w:rsidR="00135CCD" w:rsidRPr="00BD10F8">
        <w:rPr>
          <w:rFonts w:ascii="Times New Roman" w:eastAsia="Times New Roman" w:hAnsi="Times New Roman"/>
          <w:sz w:val="28"/>
          <w:szCs w:val="28"/>
          <w:lang w:eastAsia="ru-RU"/>
        </w:rPr>
        <w:t>______________________________________________________</w:t>
      </w:r>
      <w:r w:rsidR="00CF700E" w:rsidRPr="00BD10F8">
        <w:rPr>
          <w:rFonts w:ascii="Times New Roman" w:eastAsia="Times New Roman" w:hAnsi="Times New Roman"/>
          <w:sz w:val="28"/>
          <w:szCs w:val="28"/>
          <w:lang w:eastAsia="ru-RU"/>
        </w:rPr>
        <w:t>____</w:t>
      </w:r>
      <w:r w:rsidR="00135CCD" w:rsidRPr="00BD10F8">
        <w:rPr>
          <w:rFonts w:ascii="Times New Roman" w:eastAsia="Times New Roman" w:hAnsi="Times New Roman"/>
          <w:sz w:val="28"/>
          <w:szCs w:val="28"/>
          <w:lang w:eastAsia="ru-RU"/>
        </w:rPr>
        <w:t>___1</w:t>
      </w:r>
      <w:r w:rsidR="008211C2" w:rsidRPr="00BD10F8">
        <w:rPr>
          <w:rFonts w:ascii="Times New Roman" w:eastAsia="Times New Roman" w:hAnsi="Times New Roman"/>
          <w:sz w:val="28"/>
          <w:szCs w:val="28"/>
          <w:lang w:eastAsia="ru-RU"/>
        </w:rPr>
        <w:t>2</w:t>
      </w:r>
    </w:p>
    <w:p w:rsidR="00FB4D7D" w:rsidRPr="0026436F" w:rsidRDefault="00B235C9" w:rsidP="0026436F">
      <w:pPr>
        <w:pStyle w:val="a4"/>
        <w:numPr>
          <w:ilvl w:val="0"/>
          <w:numId w:val="1"/>
        </w:numPr>
        <w:rPr>
          <w:sz w:val="28"/>
          <w:szCs w:val="28"/>
        </w:rPr>
      </w:pPr>
      <w:r w:rsidRPr="0026436F">
        <w:rPr>
          <w:rFonts w:ascii="Times New Roman" w:eastAsia="Times New Roman" w:hAnsi="Times New Roman" w:cs="Times New Roman"/>
          <w:sz w:val="28"/>
          <w:szCs w:val="28"/>
          <w:lang w:eastAsia="ru-RU"/>
        </w:rPr>
        <w:t>Заключительн</w:t>
      </w:r>
      <w:r w:rsidRPr="0026436F">
        <w:rPr>
          <w:rFonts w:ascii="Times New Roman" w:eastAsia="Times New Roman" w:hAnsi="Times New Roman"/>
          <w:sz w:val="28"/>
          <w:szCs w:val="28"/>
          <w:lang w:eastAsia="ru-RU"/>
        </w:rPr>
        <w:t>ые положения</w:t>
      </w:r>
      <w:r w:rsidR="003261D9" w:rsidRPr="0026436F">
        <w:rPr>
          <w:rFonts w:ascii="Times New Roman" w:eastAsia="Times New Roman" w:hAnsi="Times New Roman"/>
          <w:sz w:val="28"/>
          <w:szCs w:val="28"/>
          <w:lang w:eastAsia="ru-RU"/>
        </w:rPr>
        <w:t>___</w:t>
      </w:r>
      <w:r w:rsidR="008211C2" w:rsidRPr="0026436F">
        <w:rPr>
          <w:rFonts w:ascii="Times New Roman" w:eastAsia="Times New Roman" w:hAnsi="Times New Roman"/>
          <w:sz w:val="28"/>
          <w:szCs w:val="28"/>
          <w:lang w:eastAsia="ru-RU"/>
        </w:rPr>
        <w:t>__________________________</w:t>
      </w:r>
      <w:r w:rsidR="0091462D">
        <w:rPr>
          <w:rFonts w:ascii="Times New Roman" w:eastAsia="Times New Roman" w:hAnsi="Times New Roman"/>
          <w:sz w:val="28"/>
          <w:szCs w:val="28"/>
          <w:lang w:eastAsia="ru-RU"/>
        </w:rPr>
        <w:t xml:space="preserve">       </w:t>
      </w:r>
      <w:r w:rsidR="008211C2" w:rsidRPr="0026436F">
        <w:rPr>
          <w:rFonts w:ascii="Times New Roman" w:eastAsia="Times New Roman" w:hAnsi="Times New Roman"/>
          <w:sz w:val="28"/>
          <w:szCs w:val="28"/>
          <w:lang w:eastAsia="ru-RU"/>
        </w:rPr>
        <w:t>_12</w:t>
      </w:r>
    </w:p>
    <w:p w:rsidR="003261D9" w:rsidRDefault="003261D9" w:rsidP="00B235C9">
      <w:pPr>
        <w:rPr>
          <w:sz w:val="28"/>
          <w:szCs w:val="28"/>
        </w:rPr>
      </w:pPr>
    </w:p>
    <w:p w:rsidR="007644B2" w:rsidRDefault="007644B2" w:rsidP="00B235C9">
      <w:pPr>
        <w:rPr>
          <w:sz w:val="28"/>
          <w:szCs w:val="28"/>
        </w:rPr>
      </w:pPr>
    </w:p>
    <w:p w:rsidR="00BD10F8" w:rsidRPr="00BD10F8" w:rsidRDefault="00BD10F8" w:rsidP="00B235C9">
      <w:pPr>
        <w:rPr>
          <w:sz w:val="28"/>
          <w:szCs w:val="28"/>
        </w:rPr>
      </w:pPr>
    </w:p>
    <w:p w:rsidR="00B235C9" w:rsidRPr="00BD10F8" w:rsidRDefault="00B235C9" w:rsidP="00CD129B">
      <w:pPr>
        <w:pStyle w:val="a4"/>
        <w:numPr>
          <w:ilvl w:val="0"/>
          <w:numId w:val="3"/>
        </w:numPr>
        <w:jc w:val="center"/>
        <w:rPr>
          <w:rFonts w:ascii="Times New Roman" w:eastAsia="Times New Roman" w:hAnsi="Times New Roman"/>
          <w:b/>
          <w:sz w:val="28"/>
          <w:szCs w:val="28"/>
          <w:lang w:eastAsia="ru-RU"/>
        </w:rPr>
      </w:pPr>
      <w:r w:rsidRPr="00BD10F8">
        <w:rPr>
          <w:rFonts w:ascii="Times New Roman" w:eastAsia="Times New Roman" w:hAnsi="Times New Roman"/>
          <w:b/>
          <w:sz w:val="28"/>
          <w:szCs w:val="28"/>
          <w:lang w:eastAsia="ru-RU"/>
        </w:rPr>
        <w:t>ОБЩИЕ ПОЛОЖЕНИЯ</w:t>
      </w:r>
    </w:p>
    <w:p w:rsidR="00B235C9" w:rsidRPr="00BD10F8" w:rsidRDefault="00B235C9" w:rsidP="00B235C9">
      <w:pPr>
        <w:spacing w:line="276" w:lineRule="auto"/>
        <w:jc w:val="center"/>
        <w:rPr>
          <w:rFonts w:ascii="Times New Roman" w:eastAsia="Times New Roman" w:hAnsi="Times New Roman"/>
          <w:sz w:val="28"/>
          <w:szCs w:val="28"/>
          <w:lang w:eastAsia="ru-RU"/>
        </w:rPr>
      </w:pPr>
    </w:p>
    <w:p w:rsidR="00AF0CF7" w:rsidRPr="00BD10F8" w:rsidRDefault="00AF0CF7" w:rsidP="00AF0CF7">
      <w:pPr>
        <w:pStyle w:val="2"/>
        <w:shd w:val="clear" w:color="auto" w:fill="auto"/>
        <w:spacing w:line="240" w:lineRule="auto"/>
        <w:ind w:left="20" w:right="20" w:firstLine="709"/>
        <w:jc w:val="both"/>
        <w:rPr>
          <w:sz w:val="28"/>
          <w:szCs w:val="28"/>
        </w:rPr>
      </w:pPr>
      <w:r w:rsidRPr="00BD10F8">
        <w:rPr>
          <w:sz w:val="28"/>
          <w:szCs w:val="28"/>
        </w:rPr>
        <w:t xml:space="preserve">Управление обеспечивает охрану более 65 тысяч нерестовых рек и ручьев, общей протяженностью 105,2 тысяч километров. Площадь нерестилищ тихоокеанских лососей составляет 21,4 миллиона квадратных метра. </w:t>
      </w:r>
    </w:p>
    <w:p w:rsidR="00B235C9" w:rsidRPr="007644B2" w:rsidRDefault="00AF0CF7" w:rsidP="007644B2">
      <w:pPr>
        <w:tabs>
          <w:tab w:val="left" w:pos="709"/>
        </w:tabs>
        <w:ind w:firstLine="709"/>
        <w:jc w:val="both"/>
        <w:rPr>
          <w:rFonts w:ascii="Times New Roman" w:hAnsi="Times New Roman"/>
          <w:sz w:val="28"/>
          <w:szCs w:val="28"/>
        </w:rPr>
      </w:pPr>
      <w:r w:rsidRPr="00BD10F8">
        <w:rPr>
          <w:rFonts w:ascii="Times New Roman" w:hAnsi="Times New Roman"/>
          <w:sz w:val="28"/>
          <w:szCs w:val="28"/>
        </w:rPr>
        <w:t>Функции федерального государственного контроля,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w:t>
      </w:r>
      <w:r w:rsidR="004340D2" w:rsidRPr="00BD10F8">
        <w:rPr>
          <w:rFonts w:ascii="Times New Roman" w:hAnsi="Times New Roman"/>
          <w:sz w:val="28"/>
          <w:szCs w:val="28"/>
        </w:rPr>
        <w:t>3</w:t>
      </w:r>
      <w:r w:rsidRPr="00BD10F8">
        <w:rPr>
          <w:rFonts w:ascii="Times New Roman" w:hAnsi="Times New Roman"/>
          <w:sz w:val="28"/>
          <w:szCs w:val="28"/>
        </w:rPr>
        <w:t xml:space="preserve"> районных отделов и </w:t>
      </w:r>
      <w:r w:rsidR="0068478C" w:rsidRPr="00BD10F8">
        <w:rPr>
          <w:rFonts w:ascii="Times New Roman" w:hAnsi="Times New Roman"/>
          <w:sz w:val="28"/>
          <w:szCs w:val="28"/>
        </w:rPr>
        <w:t xml:space="preserve">отдел рыбоохраны и </w:t>
      </w:r>
      <w:r w:rsidR="004340D2" w:rsidRPr="00BD10F8">
        <w:rPr>
          <w:rFonts w:ascii="Times New Roman" w:hAnsi="Times New Roman"/>
          <w:sz w:val="28"/>
          <w:szCs w:val="28"/>
        </w:rPr>
        <w:t>организации государственного контроля.</w:t>
      </w:r>
      <w:r w:rsidR="007644B2">
        <w:rPr>
          <w:rFonts w:ascii="Times New Roman" w:hAnsi="Times New Roman"/>
          <w:sz w:val="28"/>
          <w:szCs w:val="28"/>
        </w:rPr>
        <w:t xml:space="preserve"> </w:t>
      </w:r>
    </w:p>
    <w:p w:rsidR="00B235C9" w:rsidRPr="00BD10F8" w:rsidRDefault="00B235C9" w:rsidP="00B235C9">
      <w:pPr>
        <w:spacing w:line="276" w:lineRule="auto"/>
        <w:ind w:firstLine="567"/>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Целями обзора являются: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обеспечение единства практики применения органом государственного контроля (надзора), органом муниципального контроля, его подразделениями и территориальными органами федеральных законов и иных нормативных правовых актов Российской Федерации, законов субъектов Российской Федерации и иных нормативных правовых актов субъектов Российской Федерации, нормативных правовых актов органов местного самоуправления,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обеспечение доступности сведений о правоприменительной практике органов государственного контроля (надзора), органов муниципального контроля путем их публикации для сведения подконтрольных субъектов;</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B235C9" w:rsidRPr="00BD10F8" w:rsidRDefault="00B235C9" w:rsidP="007644B2">
      <w:pPr>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B235C9" w:rsidRPr="00BD10F8" w:rsidRDefault="00B235C9" w:rsidP="007644B2">
      <w:pPr>
        <w:ind w:firstLine="708"/>
        <w:jc w:val="both"/>
        <w:rPr>
          <w:rFonts w:ascii="Times New Roman" w:eastAsia="Times New Roman" w:hAnsi="Times New Roman"/>
          <w:b/>
          <w:i/>
          <w:sz w:val="28"/>
          <w:szCs w:val="28"/>
          <w:lang w:eastAsia="ru-RU"/>
        </w:rPr>
      </w:pPr>
      <w:r w:rsidRPr="00BD10F8">
        <w:rPr>
          <w:rFonts w:ascii="Times New Roman" w:eastAsia="Times New Roman" w:hAnsi="Times New Roman"/>
          <w:b/>
          <w:i/>
          <w:sz w:val="28"/>
          <w:szCs w:val="28"/>
          <w:lang w:eastAsia="ru-RU"/>
        </w:rPr>
        <w:t>Задачами обзора являются:</w:t>
      </w:r>
    </w:p>
    <w:p w:rsidR="00B235C9" w:rsidRPr="00BD10F8" w:rsidRDefault="00B235C9" w:rsidP="007644B2">
      <w:pPr>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проблемных вопросов применения органом государственного контроля (надзора), органом муниципального контроля, его подразделениями и территориальными органами обязательных требований;</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lastRenderedPageBreak/>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выявление избыточных контрольно-надзорных функций, подготовка и внесение предложений по их устранению;</w:t>
      </w:r>
    </w:p>
    <w:p w:rsidR="00B235C9" w:rsidRPr="00BD10F8" w:rsidRDefault="00B235C9" w:rsidP="00B235C9">
      <w:pPr>
        <w:spacing w:line="276" w:lineRule="auto"/>
        <w:ind w:firstLine="567"/>
        <w:jc w:val="both"/>
        <w:rPr>
          <w:rFonts w:ascii="Times New Roman" w:eastAsia="Times New Roman" w:hAnsi="Times New Roman"/>
          <w:sz w:val="28"/>
          <w:szCs w:val="28"/>
          <w:lang w:eastAsia="ru-RU"/>
        </w:rPr>
      </w:pPr>
      <w:r w:rsidRPr="00BD10F8">
        <w:rPr>
          <w:rFonts w:ascii="Times New Roman" w:eastAsia="Times New Roman" w:hAnsi="Times New Roman"/>
          <w:sz w:val="28"/>
          <w:szCs w:val="28"/>
          <w:lang w:eastAsia="ru-RU"/>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261D9" w:rsidRPr="00BD10F8" w:rsidRDefault="003261D9" w:rsidP="00B235C9">
      <w:pPr>
        <w:spacing w:line="276" w:lineRule="auto"/>
        <w:ind w:firstLine="567"/>
        <w:jc w:val="both"/>
        <w:rPr>
          <w:rFonts w:ascii="Times New Roman" w:eastAsia="Times New Roman" w:hAnsi="Times New Roman"/>
          <w:sz w:val="28"/>
          <w:szCs w:val="28"/>
          <w:lang w:eastAsia="ru-RU"/>
        </w:rPr>
      </w:pPr>
    </w:p>
    <w:p w:rsidR="00B235C9" w:rsidRPr="00BD10F8" w:rsidRDefault="00B235C9" w:rsidP="00B235C9">
      <w:pPr>
        <w:spacing w:after="160" w:line="259" w:lineRule="auto"/>
        <w:jc w:val="center"/>
        <w:rPr>
          <w:rFonts w:ascii="Times New Roman" w:hAnsi="Times New Roman"/>
          <w:b/>
          <w:sz w:val="28"/>
        </w:rPr>
      </w:pPr>
      <w:r w:rsidRPr="004575C8">
        <w:rPr>
          <w:rFonts w:ascii="Times New Roman" w:hAnsi="Times New Roman"/>
          <w:b/>
          <w:sz w:val="28"/>
        </w:rPr>
        <w:t>1.</w:t>
      </w:r>
      <w:r w:rsidR="00CD129B" w:rsidRPr="004575C8">
        <w:rPr>
          <w:rFonts w:ascii="Times New Roman" w:hAnsi="Times New Roman"/>
          <w:b/>
          <w:sz w:val="28"/>
        </w:rPr>
        <w:t>1</w:t>
      </w:r>
      <w:r w:rsidRPr="004575C8">
        <w:rPr>
          <w:rFonts w:ascii="Times New Roman" w:hAnsi="Times New Roman"/>
          <w:b/>
          <w:sz w:val="28"/>
        </w:rPr>
        <w:tab/>
        <w:t>Анализ по правоприменительной практике в области рыболовства и сохранения водных биологических ресурсов по проверкам и иным мероприятиям по контролю, в том числе осуществляемых без взаимодействия с юридическими лицами и индивидуальными предпринимателями</w:t>
      </w:r>
    </w:p>
    <w:p w:rsidR="00842D59" w:rsidRPr="00BD10F8" w:rsidRDefault="0081669C" w:rsidP="00842D59">
      <w:pPr>
        <w:spacing w:after="255"/>
        <w:ind w:firstLine="708"/>
        <w:contextualSpacing/>
        <w:jc w:val="both"/>
        <w:rPr>
          <w:rFonts w:ascii="Times New Roman" w:eastAsia="Times New Roman" w:hAnsi="Times New Roman"/>
          <w:bCs/>
          <w:sz w:val="28"/>
          <w:szCs w:val="28"/>
          <w:lang w:eastAsia="ru-RU"/>
        </w:rPr>
      </w:pPr>
      <w:r>
        <w:rPr>
          <w:rFonts w:ascii="Times New Roman" w:hAnsi="Times New Roman"/>
          <w:sz w:val="28"/>
          <w:szCs w:val="28"/>
        </w:rPr>
        <w:t>На 2019</w:t>
      </w:r>
      <w:r w:rsidR="00842D59" w:rsidRPr="00BD10F8">
        <w:rPr>
          <w:rFonts w:ascii="Times New Roman" w:hAnsi="Times New Roman"/>
          <w:sz w:val="28"/>
          <w:szCs w:val="28"/>
        </w:rPr>
        <w:t xml:space="preserve"> год Управлением утвержден план </w:t>
      </w:r>
      <w:r w:rsidR="00842D59" w:rsidRPr="00BD10F8">
        <w:rPr>
          <w:rFonts w:ascii="Times New Roman" w:eastAsia="Times New Roman" w:hAnsi="Times New Roman"/>
          <w:bCs/>
          <w:sz w:val="28"/>
          <w:szCs w:val="28"/>
          <w:lang w:eastAsia="ru-RU"/>
        </w:rPr>
        <w:t xml:space="preserve">проведения плановых проверок юридических лиц и индивидуальных </w:t>
      </w:r>
      <w:r>
        <w:rPr>
          <w:rFonts w:ascii="Times New Roman" w:eastAsia="Times New Roman" w:hAnsi="Times New Roman"/>
          <w:bCs/>
          <w:sz w:val="28"/>
          <w:szCs w:val="28"/>
          <w:lang w:eastAsia="ru-RU"/>
        </w:rPr>
        <w:t xml:space="preserve">предпринимателей, включающий 42 </w:t>
      </w:r>
      <w:r w:rsidR="00842D59" w:rsidRPr="00BD10F8">
        <w:rPr>
          <w:rFonts w:ascii="Times New Roman" w:eastAsia="Times New Roman" w:hAnsi="Times New Roman"/>
          <w:bCs/>
          <w:sz w:val="28"/>
          <w:szCs w:val="28"/>
          <w:lang w:eastAsia="ru-RU"/>
        </w:rPr>
        <w:t>проверка хозяйствующих субъектов осуществляющих деятельность в области рыболовства и сохранения водных биоресурсов, также деятельности органов местного самоуправления.</w:t>
      </w:r>
    </w:p>
    <w:p w:rsidR="00842D59" w:rsidRPr="003F46FE" w:rsidRDefault="00842D59" w:rsidP="00842D59">
      <w:pPr>
        <w:spacing w:after="255"/>
        <w:ind w:firstLine="708"/>
        <w:contextualSpacing/>
        <w:jc w:val="both"/>
        <w:rPr>
          <w:rFonts w:ascii="Times New Roman" w:hAnsi="Times New Roman"/>
          <w:sz w:val="28"/>
          <w:szCs w:val="28"/>
        </w:rPr>
      </w:pPr>
      <w:r w:rsidRPr="001B3F8D">
        <w:rPr>
          <w:rFonts w:ascii="Times New Roman" w:eastAsia="Times New Roman" w:hAnsi="Times New Roman"/>
          <w:bCs/>
          <w:sz w:val="28"/>
          <w:szCs w:val="28"/>
          <w:lang w:eastAsia="ru-RU"/>
        </w:rPr>
        <w:t xml:space="preserve">При подготовке планов Управление руководствовалось </w:t>
      </w:r>
      <w:r w:rsidRPr="001B3F8D">
        <w:rPr>
          <w:rFonts w:ascii="Times New Roman" w:hAnsi="Times New Roman"/>
          <w:sz w:val="28"/>
          <w:szCs w:val="28"/>
        </w:rPr>
        <w:t>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 Постановления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42D59" w:rsidRPr="003F46FE" w:rsidRDefault="00842D59" w:rsidP="00842D59">
      <w:pPr>
        <w:autoSpaceDE w:val="0"/>
        <w:autoSpaceDN w:val="0"/>
        <w:adjustRightInd w:val="0"/>
        <w:ind w:firstLine="540"/>
        <w:jc w:val="both"/>
        <w:rPr>
          <w:rFonts w:ascii="Times New Roman" w:hAnsi="Times New Roman"/>
          <w:sz w:val="28"/>
          <w:szCs w:val="28"/>
        </w:rPr>
      </w:pPr>
      <w:r w:rsidRPr="003F46FE">
        <w:rPr>
          <w:rFonts w:ascii="Times New Roman" w:hAnsi="Times New Roman"/>
          <w:sz w:val="28"/>
          <w:szCs w:val="28"/>
        </w:rPr>
        <w:t>Проекты планов прошли процедуру согласования с Сахалинской межрайонной природоохранной прокуратурой, Дальневосточной транспортной прокуратурой на предмет законности включения в них объектов государственного контроля (надзора)</w:t>
      </w:r>
    </w:p>
    <w:p w:rsidR="00842D59" w:rsidRPr="003F46FE" w:rsidRDefault="00842D59" w:rsidP="00842D59">
      <w:pPr>
        <w:autoSpaceDE w:val="0"/>
        <w:autoSpaceDN w:val="0"/>
        <w:adjustRightInd w:val="0"/>
        <w:spacing w:after="160" w:line="259" w:lineRule="auto"/>
        <w:ind w:firstLine="709"/>
        <w:contextualSpacing/>
        <w:jc w:val="both"/>
        <w:rPr>
          <w:rFonts w:ascii="Times New Roman" w:hAnsi="Times New Roman"/>
          <w:sz w:val="28"/>
          <w:szCs w:val="28"/>
        </w:rPr>
      </w:pPr>
      <w:r w:rsidRPr="003F46FE">
        <w:rPr>
          <w:rFonts w:ascii="Times New Roman" w:hAnsi="Times New Roman"/>
          <w:sz w:val="28"/>
          <w:szCs w:val="28"/>
        </w:rPr>
        <w:t xml:space="preserve">Утвержденные приказами </w:t>
      </w:r>
      <w:r>
        <w:rPr>
          <w:rFonts w:ascii="Times New Roman" w:hAnsi="Times New Roman"/>
          <w:sz w:val="28"/>
          <w:szCs w:val="28"/>
        </w:rPr>
        <w:t>Управления</w:t>
      </w:r>
      <w:r w:rsidRPr="003F46FE">
        <w:rPr>
          <w:rFonts w:ascii="Times New Roman" w:hAnsi="Times New Roman"/>
          <w:sz w:val="28"/>
          <w:szCs w:val="28"/>
        </w:rPr>
        <w:t xml:space="preserve"> планы размещены на официальном сайте Управления в информационно-телекоммуникационной сети «Интернет» по адресу:</w:t>
      </w:r>
      <w:r w:rsidRPr="003F46FE">
        <w:rPr>
          <w:sz w:val="28"/>
          <w:szCs w:val="28"/>
        </w:rPr>
        <w:t xml:space="preserve"> </w:t>
      </w:r>
      <w:hyperlink r:id="rId9" w:history="1">
        <w:r w:rsidRPr="003F46FE">
          <w:rPr>
            <w:rStyle w:val="a6"/>
            <w:rFonts w:ascii="Times New Roman" w:hAnsi="Times New Roman"/>
            <w:color w:val="auto"/>
            <w:sz w:val="28"/>
            <w:szCs w:val="28"/>
          </w:rPr>
          <w:t>http://sktufar.ru</w:t>
        </w:r>
      </w:hyperlink>
      <w:r w:rsidRPr="003F46FE">
        <w:rPr>
          <w:rFonts w:ascii="Times New Roman" w:hAnsi="Times New Roman"/>
          <w:sz w:val="28"/>
          <w:szCs w:val="28"/>
        </w:rPr>
        <w:t>.</w:t>
      </w:r>
    </w:p>
    <w:p w:rsidR="00842D59" w:rsidRPr="00297FBF" w:rsidRDefault="0081669C" w:rsidP="00297FBF">
      <w:pPr>
        <w:autoSpaceDE w:val="0"/>
        <w:autoSpaceDN w:val="0"/>
        <w:adjustRightInd w:val="0"/>
        <w:spacing w:after="160" w:line="259" w:lineRule="auto"/>
        <w:ind w:firstLine="709"/>
        <w:contextualSpacing/>
        <w:jc w:val="both"/>
        <w:rPr>
          <w:rFonts w:ascii="Times New Roman" w:hAnsi="Times New Roman"/>
          <w:sz w:val="28"/>
          <w:szCs w:val="28"/>
        </w:rPr>
      </w:pPr>
      <w:r>
        <w:rPr>
          <w:rFonts w:ascii="Times New Roman" w:hAnsi="Times New Roman"/>
          <w:sz w:val="28"/>
          <w:szCs w:val="28"/>
        </w:rPr>
        <w:t>В течение 2019</w:t>
      </w:r>
      <w:r w:rsidR="00842D59" w:rsidRPr="00507CB2">
        <w:rPr>
          <w:rFonts w:ascii="Times New Roman" w:hAnsi="Times New Roman"/>
          <w:sz w:val="28"/>
          <w:szCs w:val="28"/>
        </w:rPr>
        <w:t xml:space="preserve"> года из </w:t>
      </w:r>
      <w:r w:rsidR="00842D59">
        <w:rPr>
          <w:rFonts w:ascii="Times New Roman" w:hAnsi="Times New Roman"/>
          <w:sz w:val="28"/>
          <w:szCs w:val="28"/>
        </w:rPr>
        <w:t xml:space="preserve">ежегодного </w:t>
      </w:r>
      <w:r w:rsidR="00842D59" w:rsidRPr="00507CB2">
        <w:rPr>
          <w:rFonts w:ascii="Times New Roman" w:hAnsi="Times New Roman"/>
          <w:sz w:val="28"/>
          <w:szCs w:val="28"/>
        </w:rPr>
        <w:t>плана</w:t>
      </w:r>
      <w:r w:rsidR="00842D59" w:rsidRPr="00507CB2">
        <w:rPr>
          <w:rFonts w:ascii="Times New Roman" w:eastAsia="Times New Roman" w:hAnsi="Times New Roman"/>
          <w:bCs/>
          <w:sz w:val="28"/>
          <w:szCs w:val="28"/>
          <w:lang w:eastAsia="ru-RU"/>
        </w:rPr>
        <w:t xml:space="preserve"> проведения плановых проверок юридических лиц и индивидуальных предпринимателей</w:t>
      </w:r>
      <w:r w:rsidR="00842D59">
        <w:rPr>
          <w:rFonts w:ascii="Times New Roman" w:eastAsia="Times New Roman" w:hAnsi="Times New Roman"/>
          <w:bCs/>
          <w:sz w:val="28"/>
          <w:szCs w:val="28"/>
          <w:lang w:eastAsia="ru-RU"/>
        </w:rPr>
        <w:t xml:space="preserve"> </w:t>
      </w:r>
      <w:r w:rsidR="00842D59">
        <w:rPr>
          <w:rFonts w:ascii="Times New Roman" w:eastAsia="Times New Roman" w:hAnsi="Times New Roman"/>
          <w:bCs/>
          <w:sz w:val="28"/>
          <w:szCs w:val="28"/>
          <w:lang w:eastAsia="ru-RU"/>
        </w:rPr>
        <w:lastRenderedPageBreak/>
        <w:t xml:space="preserve">утвержденного приказом </w:t>
      </w:r>
      <w:r w:rsidR="00842D59" w:rsidRPr="00507CB2">
        <w:rPr>
          <w:rFonts w:ascii="Times New Roman" w:hAnsi="Times New Roman"/>
          <w:sz w:val="28"/>
          <w:szCs w:val="28"/>
        </w:rPr>
        <w:t>Управления</w:t>
      </w:r>
      <w:r w:rsidR="00297FBF">
        <w:rPr>
          <w:rFonts w:ascii="Times New Roman" w:hAnsi="Times New Roman"/>
          <w:sz w:val="28"/>
          <w:szCs w:val="28"/>
        </w:rPr>
        <w:t xml:space="preserve"> от 29.12.2018 №440-П исключены </w:t>
      </w:r>
      <w:r w:rsidR="001A27D1">
        <w:rPr>
          <w:rFonts w:ascii="Times New Roman" w:hAnsi="Times New Roman"/>
          <w:sz w:val="28"/>
          <w:szCs w:val="28"/>
        </w:rPr>
        <w:t>13</w:t>
      </w:r>
      <w:r w:rsidR="00842D59">
        <w:rPr>
          <w:rFonts w:ascii="Times New Roman" w:hAnsi="Times New Roman"/>
          <w:sz w:val="28"/>
          <w:szCs w:val="28"/>
        </w:rPr>
        <w:t xml:space="preserve"> плановы</w:t>
      </w:r>
      <w:r w:rsidR="00297FBF">
        <w:rPr>
          <w:rFonts w:ascii="Times New Roman" w:hAnsi="Times New Roman"/>
          <w:sz w:val="28"/>
          <w:szCs w:val="28"/>
        </w:rPr>
        <w:t>х проверок</w:t>
      </w:r>
      <w:r w:rsidR="00842D59">
        <w:rPr>
          <w:rFonts w:ascii="Times New Roman" w:hAnsi="Times New Roman"/>
          <w:sz w:val="28"/>
          <w:szCs w:val="28"/>
        </w:rPr>
        <w:t>.</w:t>
      </w:r>
      <w:r w:rsidR="00842D59" w:rsidRPr="00507CB2">
        <w:rPr>
          <w:rFonts w:ascii="Times New Roman" w:hAnsi="Times New Roman"/>
          <w:sz w:val="28"/>
          <w:szCs w:val="28"/>
        </w:rPr>
        <w:t xml:space="preserve"> </w:t>
      </w:r>
      <w:r w:rsidR="00842D59" w:rsidRPr="00266312">
        <w:rPr>
          <w:rFonts w:ascii="Times New Roman" w:hAnsi="Times New Roman"/>
          <w:sz w:val="28"/>
          <w:szCs w:val="28"/>
        </w:rPr>
        <w:t xml:space="preserve">Проверки исключены в связи </w:t>
      </w:r>
      <w:r w:rsidR="00297FBF">
        <w:rPr>
          <w:rFonts w:ascii="Times New Roman" w:hAnsi="Times New Roman"/>
          <w:sz w:val="28"/>
          <w:szCs w:val="28"/>
        </w:rPr>
        <w:t xml:space="preserve">соответствии с ч. 1 ст. 26.2 Федерального закона от 26.12.2008 № 294-ФЗ «О защите прав юридических лиц и </w:t>
      </w:r>
      <w:r w:rsidR="00297FBF" w:rsidRPr="00297FBF">
        <w:rPr>
          <w:rFonts w:ascii="Times New Roman" w:hAnsi="Times New Roman"/>
          <w:sz w:val="28"/>
          <w:szCs w:val="28"/>
        </w:rPr>
        <w:t>индиви</w:t>
      </w:r>
      <w:r w:rsidR="00297FBF">
        <w:rPr>
          <w:rFonts w:ascii="Times New Roman" w:hAnsi="Times New Roman"/>
          <w:sz w:val="28"/>
          <w:szCs w:val="28"/>
        </w:rPr>
        <w:t xml:space="preserve">дуальных предпринимателей при осуществлении государственного контроля (надзора) и муниципального </w:t>
      </w:r>
      <w:r w:rsidR="00297FBF" w:rsidRPr="00297FBF">
        <w:rPr>
          <w:rFonts w:ascii="Times New Roman" w:hAnsi="Times New Roman"/>
          <w:sz w:val="28"/>
          <w:szCs w:val="28"/>
        </w:rPr>
        <w:t>контроля»</w:t>
      </w:r>
      <w:r w:rsidR="00842D59">
        <w:rPr>
          <w:rFonts w:ascii="Times New Roman" w:hAnsi="Times New Roman"/>
          <w:color w:val="333333"/>
          <w:sz w:val="28"/>
          <w:szCs w:val="28"/>
          <w:shd w:val="clear" w:color="auto" w:fill="FFFFFF"/>
        </w:rPr>
        <w:t>.</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Хотелось бы обратить внимание на принудительное совмещение органами прокуратуры сроков проведения проверок различными надзорными органами в отношении одного юридического лица на одну дату. </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Во-первых, в соответствии с действующим законодательством органы прокуратуры не наделены полномочиями по установлению/совмещению сроков плановых проверок. В соответствии с положениями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прокуратуры лишь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842D59" w:rsidRPr="003F46FE" w:rsidRDefault="00842D59" w:rsidP="00842D59">
      <w:pPr>
        <w:ind w:firstLine="709"/>
        <w:jc w:val="both"/>
        <w:rPr>
          <w:rFonts w:ascii="Times New Roman" w:hAnsi="Times New Roman"/>
          <w:sz w:val="28"/>
          <w:szCs w:val="28"/>
        </w:rPr>
      </w:pPr>
      <w:r w:rsidRPr="003F46FE">
        <w:rPr>
          <w:rFonts w:ascii="Times New Roman" w:hAnsi="Times New Roman"/>
          <w:sz w:val="28"/>
          <w:szCs w:val="28"/>
        </w:rPr>
        <w:t xml:space="preserve">Во-вторых, такая позиция органов прокуратуры не учитывает ряд объективных обстоятельств, влияющих на эффективное осуществление надзорной функции: осуществление сезонных видов деятельности субъектами проверки. </w:t>
      </w:r>
    </w:p>
    <w:p w:rsidR="00842D59" w:rsidRPr="003F46FE" w:rsidRDefault="00842D59" w:rsidP="00842D59">
      <w:pPr>
        <w:ind w:firstLine="709"/>
        <w:jc w:val="both"/>
        <w:rPr>
          <w:rFonts w:ascii="Times New Roman" w:hAnsi="Times New Roman"/>
          <w:sz w:val="28"/>
          <w:szCs w:val="28"/>
        </w:rPr>
      </w:pPr>
      <w:r w:rsidRPr="003F46FE">
        <w:rPr>
          <w:rFonts w:ascii="Times New Roman" w:hAnsi="Times New Roman"/>
          <w:sz w:val="28"/>
          <w:szCs w:val="28"/>
        </w:rPr>
        <w:t>Принятие органами прокуратуры самостоятельных решений по совмещению проверок без учета всех перечисленных обстоятельств не отвечает целям планирования.</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В-третьих, как показывает практика, одновременное начало и проведение проверок несколькими надзорными органами в отношении одного юридического лица, как правило, не оптимизирует для юридического лица процесс проведения контрольных мероприятий, а создает больше трудностей в работе хозяйствующего субъекта, ввиду необходимости одновременной подготовки значительного количества документов по различным сферам деятельности, отвлечения нескольких работников организации для сопровождения проверяющих, одновременной уплаты по результатам контрольных мероприятий нескольких административных штрафов, наложенных различными надзорными органами, затрат денежных средств на исполнение нескольких предписаний об устранении выявленных нарушений в одном календарном периоде, что, несомненно, влечет ощутимое отвлечение денежных средств из оборота проверяемого субъекта и т.д.</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 соответствии с пунктом 2 статьи 10 Федерального закона № 294-ФЗ основанием для проведения внеплановых проверок являются:</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1) </w:t>
      </w:r>
      <w:r w:rsidRPr="003F46FE">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в области охраны окружающей среды;</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2) поступление в </w:t>
      </w:r>
      <w:proofErr w:type="spellStart"/>
      <w:r>
        <w:rPr>
          <w:rFonts w:ascii="Times New Roman" w:hAnsi="Times New Roman"/>
          <w:sz w:val="28"/>
          <w:szCs w:val="28"/>
        </w:rPr>
        <w:t>Сахалино</w:t>
      </w:r>
      <w:proofErr w:type="spellEnd"/>
      <w:r>
        <w:rPr>
          <w:rFonts w:ascii="Times New Roman" w:hAnsi="Times New Roman"/>
          <w:sz w:val="28"/>
          <w:szCs w:val="28"/>
        </w:rPr>
        <w:t xml:space="preserve">-Курильское территориальное Управление </w:t>
      </w:r>
      <w:r w:rsidRPr="003F46FE">
        <w:rPr>
          <w:rFonts w:ascii="Times New Roman" w:hAnsi="Times New Roman"/>
          <w:sz w:val="28"/>
          <w:szCs w:val="28"/>
        </w:rPr>
        <w:t xml:space="preserve">обращений и заявлений граждан, в том числе индивидуальных </w:t>
      </w:r>
      <w:r w:rsidRPr="003F46FE">
        <w:rPr>
          <w:rFonts w:ascii="Times New Roman" w:hAnsi="Times New Roman"/>
          <w:sz w:val="28"/>
          <w:szCs w:val="28"/>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а) возникновение угрозы причинения вреда окружающей среде;</w:t>
      </w:r>
    </w:p>
    <w:p w:rsidR="00842D59" w:rsidRDefault="00842D59" w:rsidP="00842D59">
      <w:pPr>
        <w:ind w:firstLine="708"/>
        <w:jc w:val="both"/>
        <w:rPr>
          <w:rFonts w:ascii="Times New Roman" w:hAnsi="Times New Roman"/>
          <w:sz w:val="28"/>
          <w:szCs w:val="28"/>
        </w:rPr>
      </w:pPr>
      <w:r w:rsidRPr="003F46FE">
        <w:rPr>
          <w:rFonts w:ascii="Times New Roman" w:hAnsi="Times New Roman"/>
          <w:sz w:val="28"/>
          <w:szCs w:val="28"/>
        </w:rPr>
        <w:t>б) причинение вреда окружающей среде.</w:t>
      </w:r>
    </w:p>
    <w:p w:rsidR="00842D59" w:rsidRDefault="00842D59" w:rsidP="00842D59">
      <w:pPr>
        <w:autoSpaceDE w:val="0"/>
        <w:autoSpaceDN w:val="0"/>
        <w:adjustRightInd w:val="0"/>
        <w:ind w:firstLine="709"/>
        <w:jc w:val="both"/>
        <w:rPr>
          <w:rFonts w:ascii="Times New Roman" w:eastAsiaTheme="minorHAnsi" w:hAnsi="Times New Roman"/>
          <w:sz w:val="28"/>
          <w:szCs w:val="28"/>
        </w:rPr>
      </w:pPr>
      <w:r>
        <w:rPr>
          <w:rFonts w:ascii="Times New Roman" w:hAnsi="Times New Roman"/>
          <w:sz w:val="28"/>
          <w:szCs w:val="28"/>
        </w:rPr>
        <w:t xml:space="preserve">в) </w:t>
      </w:r>
      <w:r>
        <w:rPr>
          <w:rFonts w:ascii="Times New Roman" w:eastAsiaTheme="minorHAnsi" w:hAnsi="Times New Roman"/>
          <w:sz w:val="28"/>
          <w:szCs w:val="28"/>
        </w:rPr>
        <w:t>приказ (распоряжение) руководителя органа государственного контроля (надзора)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Внеплановые проверки, назначаемые на основании информации о фактах возникновения угрозы причинения вреда или непосредственно причинения вреда окружающей среде, подлежат согласованию с органами прокуратуры.</w:t>
      </w:r>
    </w:p>
    <w:p w:rsidR="00842D59" w:rsidRPr="00FD7A99" w:rsidRDefault="00842D59" w:rsidP="00842D59">
      <w:pPr>
        <w:ind w:firstLine="708"/>
        <w:jc w:val="both"/>
        <w:rPr>
          <w:rFonts w:ascii="Times New Roman" w:eastAsiaTheme="minorHAnsi" w:hAnsi="Times New Roman"/>
          <w:sz w:val="28"/>
          <w:szCs w:val="28"/>
        </w:rPr>
      </w:pPr>
      <w:r w:rsidRPr="00C6709A">
        <w:rPr>
          <w:rFonts w:ascii="Times New Roman" w:hAnsi="Times New Roman"/>
          <w:sz w:val="28"/>
          <w:szCs w:val="28"/>
        </w:rPr>
        <w:t>В 201</w:t>
      </w:r>
      <w:r w:rsidR="00297FBF">
        <w:rPr>
          <w:rFonts w:ascii="Times New Roman" w:hAnsi="Times New Roman"/>
          <w:sz w:val="28"/>
          <w:szCs w:val="28"/>
        </w:rPr>
        <w:t>9</w:t>
      </w:r>
      <w:r>
        <w:rPr>
          <w:rFonts w:ascii="Times New Roman" w:hAnsi="Times New Roman"/>
          <w:sz w:val="28"/>
          <w:szCs w:val="28"/>
        </w:rPr>
        <w:t xml:space="preserve"> году</w:t>
      </w:r>
      <w:r w:rsidRPr="00C6709A">
        <w:rPr>
          <w:rFonts w:ascii="Times New Roman" w:hAnsi="Times New Roman"/>
          <w:sz w:val="28"/>
          <w:szCs w:val="28"/>
        </w:rPr>
        <w:t xml:space="preserve"> Управлением был</w:t>
      </w:r>
      <w:r>
        <w:rPr>
          <w:rFonts w:ascii="Times New Roman" w:hAnsi="Times New Roman"/>
          <w:sz w:val="28"/>
          <w:szCs w:val="28"/>
        </w:rPr>
        <w:t>о</w:t>
      </w:r>
      <w:r w:rsidRPr="00C6709A">
        <w:rPr>
          <w:rFonts w:ascii="Times New Roman" w:hAnsi="Times New Roman"/>
          <w:sz w:val="28"/>
          <w:szCs w:val="28"/>
        </w:rPr>
        <w:t xml:space="preserve"> проведен</w:t>
      </w:r>
      <w:r w:rsidR="00297FBF">
        <w:rPr>
          <w:rFonts w:ascii="Times New Roman" w:hAnsi="Times New Roman"/>
          <w:sz w:val="28"/>
          <w:szCs w:val="28"/>
        </w:rPr>
        <w:t>о 3 внеплановые проверки</w:t>
      </w:r>
      <w:r>
        <w:rPr>
          <w:rFonts w:ascii="Times New Roman" w:hAnsi="Times New Roman"/>
          <w:sz w:val="28"/>
          <w:szCs w:val="28"/>
        </w:rPr>
        <w:t xml:space="preserve">, </w:t>
      </w:r>
      <w:r w:rsidRPr="00C6709A">
        <w:rPr>
          <w:rFonts w:ascii="Times New Roman" w:hAnsi="Times New Roman"/>
          <w:sz w:val="28"/>
          <w:szCs w:val="28"/>
        </w:rPr>
        <w:t>на предмет исполнения ранее выданного предписания об устранении выявленн</w:t>
      </w:r>
      <w:r w:rsidR="00DD2120">
        <w:rPr>
          <w:rFonts w:ascii="Times New Roman" w:hAnsi="Times New Roman"/>
          <w:sz w:val="28"/>
          <w:szCs w:val="28"/>
        </w:rPr>
        <w:t>ых</w:t>
      </w:r>
      <w:r w:rsidRPr="00C6709A">
        <w:rPr>
          <w:rFonts w:ascii="Times New Roman" w:hAnsi="Times New Roman"/>
          <w:sz w:val="28"/>
          <w:szCs w:val="28"/>
        </w:rPr>
        <w:t xml:space="preserve"> нарушени</w:t>
      </w:r>
      <w:r w:rsidR="00DD2120">
        <w:rPr>
          <w:rFonts w:ascii="Times New Roman" w:hAnsi="Times New Roman"/>
          <w:sz w:val="28"/>
          <w:szCs w:val="28"/>
        </w:rPr>
        <w:t>й</w:t>
      </w:r>
      <w:r w:rsidRPr="00C6709A">
        <w:rPr>
          <w:rFonts w:ascii="Times New Roman" w:hAnsi="Times New Roman"/>
          <w:sz w:val="28"/>
          <w:szCs w:val="28"/>
        </w:rPr>
        <w:t xml:space="preserve"> обязательных требований в обл</w:t>
      </w:r>
      <w:r w:rsidR="00297FBF">
        <w:rPr>
          <w:rFonts w:ascii="Times New Roman" w:hAnsi="Times New Roman"/>
          <w:sz w:val="28"/>
          <w:szCs w:val="28"/>
        </w:rPr>
        <w:t>асти охраны окружающей среды.</w:t>
      </w:r>
    </w:p>
    <w:p w:rsidR="00842D59" w:rsidRPr="003F46FE" w:rsidRDefault="00842D59" w:rsidP="00842D59">
      <w:pPr>
        <w:ind w:firstLine="708"/>
        <w:jc w:val="both"/>
        <w:rPr>
          <w:rFonts w:ascii="Times New Roman" w:hAnsi="Times New Roman"/>
          <w:sz w:val="28"/>
          <w:szCs w:val="28"/>
        </w:rPr>
      </w:pPr>
      <w:r w:rsidRPr="00C6709A">
        <w:rPr>
          <w:rFonts w:ascii="Times New Roman" w:hAnsi="Times New Roman"/>
          <w:sz w:val="28"/>
          <w:szCs w:val="28"/>
        </w:rPr>
        <w:t>Плановые и внеплановые проверки в 201</w:t>
      </w:r>
      <w:r w:rsidR="00297FBF">
        <w:rPr>
          <w:rFonts w:ascii="Times New Roman" w:hAnsi="Times New Roman"/>
          <w:sz w:val="28"/>
          <w:szCs w:val="28"/>
        </w:rPr>
        <w:t>9</w:t>
      </w:r>
      <w:r w:rsidRPr="00C6709A">
        <w:rPr>
          <w:rFonts w:ascii="Times New Roman" w:hAnsi="Times New Roman"/>
          <w:sz w:val="28"/>
          <w:szCs w:val="28"/>
        </w:rPr>
        <w:t xml:space="preserve"> году проведены исключительно на основании приказа руководителя (заместителя руководителя) департамента. Проведение проверки без приказа является грубым нарушением и влечет признание незаконным результатов проверки.</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Типовая форма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Плановые и внеплановые проверки, согласованные с органами прокуратуры, проводятся в форме документарной и</w:t>
      </w:r>
      <w:r w:rsidR="0091462D">
        <w:rPr>
          <w:rFonts w:ascii="Times New Roman" w:hAnsi="Times New Roman"/>
          <w:sz w:val="28"/>
          <w:szCs w:val="28"/>
        </w:rPr>
        <w:t xml:space="preserve"> </w:t>
      </w:r>
      <w:r w:rsidRPr="003F46FE">
        <w:rPr>
          <w:rFonts w:ascii="Times New Roman" w:hAnsi="Times New Roman"/>
          <w:sz w:val="28"/>
          <w:szCs w:val="28"/>
        </w:rPr>
        <w:t xml:space="preserve">(или) выездной проверки. Выбор формы проверки по контролю за исполнением предписания (документарной или выездной) определяется в каждом конкретном случае и индивидуально в отношении каждого субъекта контроля, исходя из требуемых мероприятий для достижения целей и задач проверки. </w:t>
      </w:r>
    </w:p>
    <w:p w:rsidR="00842D59" w:rsidRPr="00EF1806" w:rsidRDefault="00842D59" w:rsidP="00842D59">
      <w:pPr>
        <w:pStyle w:val="ConsPlusNormal"/>
        <w:spacing w:line="0" w:lineRule="atLeast"/>
        <w:ind w:firstLine="709"/>
        <w:jc w:val="both"/>
      </w:pPr>
      <w:r w:rsidRPr="00384344">
        <w:t xml:space="preserve">Из </w:t>
      </w:r>
      <w:r w:rsidR="001A27D1">
        <w:t>29</w:t>
      </w:r>
      <w:r w:rsidRPr="00384344">
        <w:t xml:space="preserve"> плановых проверок, предусмотренных ежегодным планом проведения проверок в 201</w:t>
      </w:r>
      <w:r w:rsidR="00DD2120">
        <w:t>9</w:t>
      </w:r>
      <w:r w:rsidRPr="00384344">
        <w:t xml:space="preserve">г., </w:t>
      </w:r>
      <w:r w:rsidRPr="00E93070">
        <w:t>проведен</w:t>
      </w:r>
      <w:r>
        <w:t>о</w:t>
      </w:r>
      <w:r w:rsidRPr="00E93070">
        <w:t xml:space="preserve"> </w:t>
      </w:r>
      <w:r w:rsidR="001A27D1">
        <w:t>29</w:t>
      </w:r>
      <w:r w:rsidRPr="00E93070">
        <w:t xml:space="preserve"> планов</w:t>
      </w:r>
      <w:r>
        <w:t xml:space="preserve">ых </w:t>
      </w:r>
      <w:r w:rsidRPr="00384344">
        <w:t>провер</w:t>
      </w:r>
      <w:r>
        <w:t>о</w:t>
      </w:r>
      <w:r w:rsidRPr="00384344">
        <w:t>к юридических лиц и индивидуальных предпринимателей</w:t>
      </w:r>
      <w:r w:rsidR="001A27D1">
        <w:t>, в ходе которых выявлено 7</w:t>
      </w:r>
      <w:r>
        <w:t xml:space="preserve"> правонарушени</w:t>
      </w:r>
      <w:r w:rsidR="001A27D1">
        <w:t>й</w:t>
      </w:r>
      <w:r>
        <w:t>. Нарушения, выявляемые в проведенных провер</w:t>
      </w:r>
      <w:r w:rsidR="0026436F">
        <w:t>ках</w:t>
      </w:r>
      <w:r w:rsidRPr="00EF1806">
        <w:t xml:space="preserve">: </w:t>
      </w:r>
    </w:p>
    <w:p w:rsidR="00842D59" w:rsidRPr="00EF1806" w:rsidRDefault="00842D59" w:rsidP="00842D59">
      <w:pPr>
        <w:pStyle w:val="ConsPlusNormal"/>
        <w:spacing w:line="0" w:lineRule="atLeast"/>
        <w:ind w:firstLine="709"/>
        <w:jc w:val="both"/>
      </w:pPr>
      <w:r w:rsidRPr="00EF1806">
        <w:t xml:space="preserve">- сброс производственных и бытовых отходов в </w:t>
      </w:r>
      <w:proofErr w:type="spellStart"/>
      <w:r w:rsidRPr="00EF1806">
        <w:t>рыбохозяйственные</w:t>
      </w:r>
      <w:proofErr w:type="spellEnd"/>
      <w:r w:rsidRPr="00EF1806">
        <w:t xml:space="preserve"> водные объекты;  </w:t>
      </w:r>
    </w:p>
    <w:p w:rsidR="00842D59"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Срок проведения каждой из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w:t>
      </w:r>
      <w:r w:rsidRPr="003F46FE">
        <w:rPr>
          <w:rFonts w:ascii="Times New Roman" w:hAnsi="Times New Roman"/>
          <w:sz w:val="28"/>
          <w:szCs w:val="28"/>
        </w:rPr>
        <w:lastRenderedPageBreak/>
        <w:t xml:space="preserve">пятьдесят часов для малого предприятия и пятнадцать часов для </w:t>
      </w:r>
      <w:proofErr w:type="spellStart"/>
      <w:r w:rsidRPr="003F46FE">
        <w:rPr>
          <w:rFonts w:ascii="Times New Roman" w:hAnsi="Times New Roman"/>
          <w:sz w:val="28"/>
          <w:szCs w:val="28"/>
        </w:rPr>
        <w:t>микропредприятия</w:t>
      </w:r>
      <w:proofErr w:type="spellEnd"/>
      <w:r w:rsidRPr="003F46FE">
        <w:rPr>
          <w:rFonts w:ascii="Times New Roman" w:hAnsi="Times New Roman"/>
          <w:sz w:val="28"/>
          <w:szCs w:val="28"/>
        </w:rPr>
        <w:t xml:space="preserve"> в год.</w:t>
      </w:r>
    </w:p>
    <w:p w:rsidR="001A27D1" w:rsidRPr="003F46FE" w:rsidRDefault="001A27D1" w:rsidP="00842D59">
      <w:pPr>
        <w:ind w:firstLine="708"/>
        <w:jc w:val="both"/>
        <w:rPr>
          <w:rFonts w:ascii="Times New Roman" w:hAnsi="Times New Roman"/>
          <w:sz w:val="28"/>
          <w:szCs w:val="28"/>
        </w:rPr>
      </w:pPr>
      <w:r>
        <w:rPr>
          <w:rFonts w:ascii="Times New Roman" w:hAnsi="Times New Roman"/>
          <w:sz w:val="28"/>
          <w:szCs w:val="28"/>
        </w:rPr>
        <w:t>Вынесено 6</w:t>
      </w:r>
      <w:r w:rsidRPr="001A27D1">
        <w:rPr>
          <w:rFonts w:ascii="Times New Roman" w:hAnsi="Times New Roman"/>
          <w:sz w:val="28"/>
          <w:szCs w:val="28"/>
        </w:rPr>
        <w:t xml:space="preserve"> акт</w:t>
      </w:r>
      <w:r>
        <w:rPr>
          <w:rFonts w:ascii="Times New Roman" w:hAnsi="Times New Roman"/>
          <w:sz w:val="28"/>
          <w:szCs w:val="28"/>
        </w:rPr>
        <w:t>ов</w:t>
      </w:r>
      <w:r w:rsidRPr="001A27D1">
        <w:rPr>
          <w:rFonts w:ascii="Times New Roman" w:hAnsi="Times New Roman"/>
          <w:sz w:val="28"/>
          <w:szCs w:val="28"/>
        </w:rPr>
        <w:t xml:space="preserve"> о невозможности провести проверку в соответствии с ч. 1 ст. 26.2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D59" w:rsidRPr="00AD3A65" w:rsidRDefault="00842D59" w:rsidP="00842D59">
      <w:pPr>
        <w:ind w:firstLine="708"/>
        <w:jc w:val="both"/>
        <w:rPr>
          <w:rFonts w:ascii="Times New Roman" w:hAnsi="Times New Roman"/>
          <w:sz w:val="28"/>
          <w:szCs w:val="28"/>
        </w:rPr>
      </w:pPr>
      <w:r w:rsidRPr="00AD3A65">
        <w:rPr>
          <w:rFonts w:ascii="Times New Roman" w:hAnsi="Times New Roman"/>
          <w:sz w:val="28"/>
          <w:szCs w:val="28"/>
        </w:rPr>
        <w:t xml:space="preserve">Управлением в </w:t>
      </w:r>
      <w:r w:rsidR="001A27D1">
        <w:rPr>
          <w:rFonts w:ascii="Times New Roman" w:hAnsi="Times New Roman"/>
          <w:sz w:val="28"/>
          <w:szCs w:val="28"/>
        </w:rPr>
        <w:t>2019</w:t>
      </w:r>
      <w:r w:rsidRPr="00AD3A65">
        <w:rPr>
          <w:rFonts w:ascii="Times New Roman" w:hAnsi="Times New Roman"/>
          <w:sz w:val="28"/>
          <w:szCs w:val="28"/>
        </w:rPr>
        <w:t xml:space="preserve"> году не допущено нарушения сроков проведения проверок.</w:t>
      </w:r>
    </w:p>
    <w:p w:rsidR="00842D59" w:rsidRPr="003F46FE" w:rsidRDefault="00842D59" w:rsidP="00842D59">
      <w:pPr>
        <w:ind w:firstLine="708"/>
        <w:jc w:val="both"/>
        <w:rPr>
          <w:rFonts w:ascii="Times New Roman" w:hAnsi="Times New Roman"/>
          <w:sz w:val="28"/>
          <w:szCs w:val="28"/>
        </w:rPr>
      </w:pPr>
      <w:r w:rsidRPr="00AD3A65">
        <w:rPr>
          <w:rFonts w:ascii="Times New Roman" w:hAnsi="Times New Roman"/>
          <w:sz w:val="28"/>
          <w:szCs w:val="28"/>
        </w:rPr>
        <w:t>Выполнение</w:t>
      </w:r>
      <w:r w:rsidRPr="003F46FE">
        <w:rPr>
          <w:rFonts w:ascii="Times New Roman" w:hAnsi="Times New Roman"/>
          <w:sz w:val="28"/>
          <w:szCs w:val="28"/>
        </w:rPr>
        <w:t xml:space="preserve"> контрольных мероприятий направлено на соблюдение прав юридических лиц и индивидуальных предпринимателей, что выражается в соблюдении требований Федерального закона № 249-ФЗ:</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 </w:t>
      </w:r>
      <w:r w:rsidRPr="003F46FE">
        <w:rPr>
          <w:rFonts w:ascii="Times New Roman" w:hAnsi="Times New Roman"/>
          <w:sz w:val="28"/>
          <w:szCs w:val="28"/>
        </w:rPr>
        <w:t>к срокам подготовки и направления в адрес проверяемого лица приказа о проведении проверки,</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w:t>
      </w:r>
      <w:r>
        <w:rPr>
          <w:rFonts w:ascii="Times New Roman" w:hAnsi="Times New Roman"/>
          <w:sz w:val="28"/>
          <w:szCs w:val="28"/>
        </w:rPr>
        <w:t xml:space="preserve"> </w:t>
      </w:r>
      <w:r w:rsidRPr="003F46FE">
        <w:rPr>
          <w:rFonts w:ascii="Times New Roman" w:hAnsi="Times New Roman"/>
          <w:sz w:val="28"/>
          <w:szCs w:val="28"/>
        </w:rPr>
        <w:t>к соблюдению сроков проведения проверок,</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 </w:t>
      </w:r>
      <w:r w:rsidRPr="003F46FE">
        <w:rPr>
          <w:rFonts w:ascii="Times New Roman" w:hAnsi="Times New Roman"/>
          <w:sz w:val="28"/>
          <w:szCs w:val="28"/>
        </w:rPr>
        <w:t>к срокам подготовки актов по результатам проверок,</w:t>
      </w:r>
    </w:p>
    <w:p w:rsidR="00842D59" w:rsidRPr="003F46FE" w:rsidRDefault="00842D59" w:rsidP="00842D59">
      <w:pPr>
        <w:ind w:firstLine="708"/>
        <w:jc w:val="both"/>
        <w:rPr>
          <w:rFonts w:ascii="Times New Roman" w:hAnsi="Times New Roman"/>
          <w:sz w:val="28"/>
          <w:szCs w:val="28"/>
        </w:rPr>
      </w:pPr>
      <w:r>
        <w:rPr>
          <w:rFonts w:ascii="Times New Roman" w:hAnsi="Times New Roman"/>
          <w:sz w:val="28"/>
          <w:szCs w:val="28"/>
        </w:rPr>
        <w:t xml:space="preserve">- </w:t>
      </w:r>
      <w:r w:rsidRPr="003F46FE">
        <w:rPr>
          <w:rFonts w:ascii="Times New Roman" w:hAnsi="Times New Roman"/>
          <w:sz w:val="28"/>
          <w:szCs w:val="28"/>
        </w:rPr>
        <w:t>к разъяснению должностным лицам подконтрольных организаций прав и обязанностей при выполнении мероприятий по контролю.</w:t>
      </w:r>
    </w:p>
    <w:p w:rsidR="00842D59" w:rsidRPr="003F46FE" w:rsidRDefault="00842D59" w:rsidP="00842D59">
      <w:pPr>
        <w:ind w:firstLine="708"/>
        <w:jc w:val="both"/>
        <w:rPr>
          <w:rFonts w:ascii="Times New Roman" w:hAnsi="Times New Roman"/>
          <w:sz w:val="28"/>
          <w:szCs w:val="28"/>
        </w:rPr>
      </w:pPr>
      <w:r w:rsidRPr="00E016C9">
        <w:rPr>
          <w:rFonts w:ascii="Times New Roman" w:hAnsi="Times New Roman"/>
          <w:sz w:val="28"/>
          <w:szCs w:val="28"/>
        </w:rPr>
        <w:t>Следует отметить, что в 201</w:t>
      </w:r>
      <w:r w:rsidR="001A27D1">
        <w:rPr>
          <w:rFonts w:ascii="Times New Roman" w:hAnsi="Times New Roman"/>
          <w:sz w:val="28"/>
          <w:szCs w:val="28"/>
        </w:rPr>
        <w:t>9</w:t>
      </w:r>
      <w:r w:rsidRPr="00E016C9">
        <w:rPr>
          <w:rFonts w:ascii="Times New Roman" w:hAnsi="Times New Roman"/>
          <w:sz w:val="28"/>
          <w:szCs w:val="28"/>
        </w:rPr>
        <w:t xml:space="preserve"> году случаев обжалования действий должностных лиц Управления при проведении проверок не было.</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 xml:space="preserve">По результатам проверки должностными лицами Управления, проводящими проверку, составляется акт проверки.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При проведении документарных проверок один экземпляр акта направлялся заказным почтовым отправлением с уведомлением о вручении, которое приобщалось к экземпляру акта проверки, хранящемуся в деле департамента.</w:t>
      </w:r>
    </w:p>
    <w:p w:rsidR="00842D59" w:rsidRPr="003F46FE" w:rsidRDefault="00842D59" w:rsidP="00842D59">
      <w:pPr>
        <w:ind w:firstLine="708"/>
        <w:jc w:val="both"/>
        <w:rPr>
          <w:rFonts w:ascii="Times New Roman" w:hAnsi="Times New Roman"/>
          <w:sz w:val="28"/>
          <w:szCs w:val="28"/>
        </w:rPr>
      </w:pPr>
      <w:r w:rsidRPr="003F46FE">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департамента, проводившие проверку, выдавали юридическому лицу, индивидуальному предпринимателю предписание об устранении выявленных нарушений с указанием срока его исполнения.</w:t>
      </w:r>
    </w:p>
    <w:p w:rsidR="00800172" w:rsidRDefault="001A27D1" w:rsidP="00792254">
      <w:pPr>
        <w:ind w:firstLine="708"/>
        <w:jc w:val="both"/>
        <w:rPr>
          <w:rFonts w:ascii="Times New Roman" w:hAnsi="Times New Roman"/>
          <w:sz w:val="28"/>
          <w:szCs w:val="28"/>
        </w:rPr>
      </w:pPr>
      <w:r>
        <w:rPr>
          <w:rFonts w:ascii="Times New Roman" w:hAnsi="Times New Roman"/>
          <w:sz w:val="28"/>
          <w:szCs w:val="28"/>
        </w:rPr>
        <w:t>По итогам проверок в 2019</w:t>
      </w:r>
      <w:r w:rsidR="00842D59" w:rsidRPr="00E016C9">
        <w:rPr>
          <w:rFonts w:ascii="Times New Roman" w:hAnsi="Times New Roman"/>
          <w:sz w:val="28"/>
          <w:szCs w:val="28"/>
        </w:rPr>
        <w:t xml:space="preserve"> году выдано </w:t>
      </w:r>
      <w:r>
        <w:rPr>
          <w:rFonts w:ascii="Times New Roman" w:hAnsi="Times New Roman"/>
          <w:sz w:val="28"/>
          <w:szCs w:val="28"/>
        </w:rPr>
        <w:t>4</w:t>
      </w:r>
      <w:r w:rsidR="00842D59" w:rsidRPr="00E016C9">
        <w:rPr>
          <w:rFonts w:ascii="Times New Roman" w:hAnsi="Times New Roman"/>
          <w:sz w:val="28"/>
          <w:szCs w:val="28"/>
        </w:rPr>
        <w:t xml:space="preserve"> предписани</w:t>
      </w:r>
      <w:r>
        <w:rPr>
          <w:rFonts w:ascii="Times New Roman" w:hAnsi="Times New Roman"/>
          <w:sz w:val="28"/>
          <w:szCs w:val="28"/>
        </w:rPr>
        <w:t>я</w:t>
      </w:r>
      <w:r w:rsidR="00842D59" w:rsidRPr="00E016C9">
        <w:rPr>
          <w:rFonts w:ascii="Times New Roman" w:hAnsi="Times New Roman"/>
          <w:sz w:val="28"/>
          <w:szCs w:val="28"/>
        </w:rPr>
        <w:t xml:space="preserve"> об устранении выявленных нарушений.</w:t>
      </w:r>
    </w:p>
    <w:p w:rsidR="00B235C9" w:rsidRPr="00BD10F8" w:rsidRDefault="00B235C9" w:rsidP="004575C8">
      <w:pPr>
        <w:tabs>
          <w:tab w:val="left" w:pos="0"/>
        </w:tabs>
        <w:spacing w:line="276" w:lineRule="auto"/>
        <w:contextualSpacing/>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2</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w:t>
      </w:r>
    </w:p>
    <w:p w:rsidR="005A3332" w:rsidRPr="00BD10F8" w:rsidRDefault="005A3332" w:rsidP="00B235C9">
      <w:pPr>
        <w:tabs>
          <w:tab w:val="left" w:pos="0"/>
        </w:tabs>
        <w:spacing w:line="276" w:lineRule="auto"/>
        <w:contextualSpacing/>
        <w:jc w:val="center"/>
        <w:rPr>
          <w:rFonts w:ascii="Times New Roman" w:hAnsi="Times New Roman"/>
          <w:b/>
          <w:sz w:val="28"/>
          <w:szCs w:val="28"/>
        </w:rPr>
      </w:pPr>
    </w:p>
    <w:p w:rsidR="00B235C9" w:rsidRDefault="001A27D1" w:rsidP="001A27D1">
      <w:pPr>
        <w:tabs>
          <w:tab w:val="left" w:pos="0"/>
        </w:tabs>
        <w:spacing w:line="276" w:lineRule="auto"/>
        <w:ind w:firstLine="709"/>
        <w:contextualSpacing/>
        <w:jc w:val="both"/>
        <w:rPr>
          <w:rFonts w:ascii="Times New Roman" w:hAnsi="Times New Roman"/>
          <w:b/>
          <w:sz w:val="28"/>
          <w:szCs w:val="28"/>
        </w:rPr>
      </w:pPr>
      <w:r w:rsidRPr="001A27D1">
        <w:rPr>
          <w:rFonts w:ascii="Times New Roman" w:hAnsi="Times New Roman"/>
          <w:sz w:val="28"/>
          <w:szCs w:val="28"/>
        </w:rPr>
        <w:lastRenderedPageBreak/>
        <w:t>В 2019 году в Управление не было подан</w:t>
      </w:r>
      <w:r>
        <w:rPr>
          <w:rFonts w:ascii="Times New Roman" w:hAnsi="Times New Roman"/>
          <w:sz w:val="28"/>
          <w:szCs w:val="28"/>
        </w:rPr>
        <w:t xml:space="preserve">о жалоб на действия должностных </w:t>
      </w:r>
      <w:r w:rsidRPr="001A27D1">
        <w:rPr>
          <w:rFonts w:ascii="Times New Roman" w:hAnsi="Times New Roman"/>
          <w:sz w:val="28"/>
          <w:szCs w:val="28"/>
        </w:rPr>
        <w:t>лиц в административном порядке.</w:t>
      </w:r>
    </w:p>
    <w:p w:rsidR="0026436F" w:rsidRPr="00BD10F8" w:rsidRDefault="0026436F" w:rsidP="00B235C9">
      <w:pPr>
        <w:tabs>
          <w:tab w:val="left" w:pos="0"/>
        </w:tabs>
        <w:spacing w:line="276" w:lineRule="auto"/>
        <w:contextualSpacing/>
        <w:jc w:val="center"/>
        <w:rPr>
          <w:rFonts w:ascii="Times New Roman" w:hAnsi="Times New Roman"/>
          <w:b/>
          <w:sz w:val="28"/>
          <w:szCs w:val="28"/>
        </w:rPr>
      </w:pPr>
    </w:p>
    <w:p w:rsidR="00B235C9" w:rsidRPr="00BD10F8" w:rsidRDefault="00782869" w:rsidP="00B235C9">
      <w:pPr>
        <w:tabs>
          <w:tab w:val="left" w:pos="0"/>
        </w:tabs>
        <w:spacing w:line="276" w:lineRule="auto"/>
        <w:contextualSpacing/>
        <w:jc w:val="center"/>
        <w:rPr>
          <w:rFonts w:ascii="Times New Roman" w:hAnsi="Times New Roman"/>
          <w:b/>
          <w:sz w:val="28"/>
          <w:szCs w:val="28"/>
        </w:rPr>
      </w:pPr>
      <w:r w:rsidRPr="004575C8">
        <w:rPr>
          <w:rFonts w:ascii="Times New Roman" w:hAnsi="Times New Roman"/>
          <w:b/>
          <w:sz w:val="28"/>
          <w:szCs w:val="28"/>
        </w:rPr>
        <w:t xml:space="preserve">1.3. </w:t>
      </w:r>
      <w:r w:rsidR="00B235C9" w:rsidRPr="004575C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w:t>
      </w:r>
    </w:p>
    <w:p w:rsidR="00E51FD1" w:rsidRPr="00BD10F8" w:rsidRDefault="00E51FD1" w:rsidP="00B235C9">
      <w:pPr>
        <w:tabs>
          <w:tab w:val="left" w:pos="0"/>
        </w:tabs>
        <w:spacing w:line="276" w:lineRule="auto"/>
        <w:contextualSpacing/>
        <w:jc w:val="center"/>
        <w:rPr>
          <w:rFonts w:ascii="Times New Roman" w:hAnsi="Times New Roman"/>
          <w:b/>
          <w:sz w:val="28"/>
          <w:szCs w:val="28"/>
        </w:rPr>
      </w:pPr>
    </w:p>
    <w:p w:rsidR="007637DB" w:rsidRPr="007637DB" w:rsidRDefault="007637DB" w:rsidP="007637DB">
      <w:pPr>
        <w:tabs>
          <w:tab w:val="left" w:pos="0"/>
        </w:tabs>
        <w:spacing w:line="276" w:lineRule="auto"/>
        <w:ind w:firstLine="709"/>
        <w:contextualSpacing/>
        <w:jc w:val="both"/>
        <w:rPr>
          <w:rFonts w:ascii="Times New Roman" w:hAnsi="Times New Roman"/>
          <w:sz w:val="28"/>
          <w:szCs w:val="28"/>
        </w:rPr>
      </w:pPr>
      <w:r w:rsidRPr="007637DB">
        <w:rPr>
          <w:rFonts w:ascii="Times New Roman" w:hAnsi="Times New Roman"/>
          <w:sz w:val="28"/>
          <w:szCs w:val="28"/>
        </w:rPr>
        <w:t>В 2019 году в судебном порядке обжаловано 12 постановлений по делам об административных правонарушениях.</w:t>
      </w:r>
    </w:p>
    <w:p w:rsidR="007637DB" w:rsidRPr="007637DB" w:rsidRDefault="007637DB" w:rsidP="007637DB">
      <w:pPr>
        <w:tabs>
          <w:tab w:val="left" w:pos="0"/>
        </w:tabs>
        <w:spacing w:line="276" w:lineRule="auto"/>
        <w:ind w:firstLine="709"/>
        <w:contextualSpacing/>
        <w:jc w:val="both"/>
        <w:rPr>
          <w:rFonts w:ascii="Times New Roman" w:hAnsi="Times New Roman"/>
          <w:sz w:val="28"/>
          <w:szCs w:val="28"/>
        </w:rPr>
      </w:pPr>
      <w:r w:rsidRPr="007637DB">
        <w:rPr>
          <w:rFonts w:ascii="Times New Roman" w:hAnsi="Times New Roman"/>
          <w:sz w:val="28"/>
          <w:szCs w:val="28"/>
        </w:rPr>
        <w:t>По результатам рассмотрения жалоб на постановления по делам об административных правонарушениях вынесены следующие решения:</w:t>
      </w:r>
    </w:p>
    <w:p w:rsidR="007637DB" w:rsidRPr="007637DB" w:rsidRDefault="007637DB" w:rsidP="007637DB">
      <w:pPr>
        <w:tabs>
          <w:tab w:val="left" w:pos="0"/>
        </w:tabs>
        <w:spacing w:line="276" w:lineRule="auto"/>
        <w:ind w:firstLine="709"/>
        <w:contextualSpacing/>
        <w:jc w:val="both"/>
        <w:rPr>
          <w:rFonts w:ascii="Times New Roman" w:hAnsi="Times New Roman"/>
          <w:sz w:val="28"/>
          <w:szCs w:val="28"/>
        </w:rPr>
      </w:pPr>
      <w:r w:rsidRPr="007637DB">
        <w:rPr>
          <w:rFonts w:ascii="Times New Roman" w:hAnsi="Times New Roman"/>
          <w:sz w:val="28"/>
          <w:szCs w:val="28"/>
        </w:rPr>
        <w:t>1) об оставлении постановления без изменения, а жалобы без удовлетворения – 3;</w:t>
      </w:r>
    </w:p>
    <w:p w:rsidR="007637DB" w:rsidRPr="007637DB" w:rsidRDefault="007637DB" w:rsidP="007637DB">
      <w:pPr>
        <w:tabs>
          <w:tab w:val="left" w:pos="0"/>
        </w:tabs>
        <w:spacing w:line="276" w:lineRule="auto"/>
        <w:ind w:firstLine="709"/>
        <w:contextualSpacing/>
        <w:jc w:val="both"/>
        <w:rPr>
          <w:rFonts w:ascii="Times New Roman" w:hAnsi="Times New Roman"/>
          <w:sz w:val="28"/>
          <w:szCs w:val="28"/>
        </w:rPr>
      </w:pPr>
      <w:r w:rsidRPr="007637DB">
        <w:rPr>
          <w:rFonts w:ascii="Times New Roman" w:hAnsi="Times New Roman"/>
          <w:sz w:val="28"/>
          <w:szCs w:val="2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 - 1;</w:t>
      </w:r>
    </w:p>
    <w:p w:rsidR="007637DB" w:rsidRPr="007637DB" w:rsidRDefault="007637DB" w:rsidP="007637DB">
      <w:pPr>
        <w:tabs>
          <w:tab w:val="left" w:pos="0"/>
        </w:tabs>
        <w:spacing w:line="276" w:lineRule="auto"/>
        <w:ind w:firstLine="709"/>
        <w:contextualSpacing/>
        <w:jc w:val="both"/>
        <w:rPr>
          <w:rFonts w:ascii="Times New Roman" w:hAnsi="Times New Roman"/>
          <w:sz w:val="28"/>
          <w:szCs w:val="28"/>
        </w:rPr>
      </w:pPr>
      <w:r w:rsidRPr="007637DB">
        <w:rPr>
          <w:rFonts w:ascii="Times New Roman" w:hAnsi="Times New Roman"/>
          <w:sz w:val="28"/>
          <w:szCs w:val="28"/>
        </w:rPr>
        <w:t>3)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 - 5; 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- 2;</w:t>
      </w:r>
    </w:p>
    <w:p w:rsidR="007637DB" w:rsidRPr="007637DB" w:rsidRDefault="007637DB" w:rsidP="007637DB">
      <w:pPr>
        <w:tabs>
          <w:tab w:val="left" w:pos="0"/>
        </w:tabs>
        <w:spacing w:line="276" w:lineRule="auto"/>
        <w:ind w:firstLine="709"/>
        <w:contextualSpacing/>
        <w:jc w:val="both"/>
        <w:rPr>
          <w:rFonts w:ascii="Times New Roman" w:hAnsi="Times New Roman"/>
          <w:sz w:val="28"/>
          <w:szCs w:val="28"/>
        </w:rPr>
      </w:pPr>
      <w:r w:rsidRPr="007637DB">
        <w:rPr>
          <w:rFonts w:ascii="Times New Roman" w:hAnsi="Times New Roman"/>
          <w:sz w:val="28"/>
          <w:szCs w:val="28"/>
        </w:rPr>
        <w:t>5) находится на рассмотрение - 4.</w:t>
      </w:r>
    </w:p>
    <w:p w:rsidR="007644B2" w:rsidRPr="00BD10F8" w:rsidRDefault="007644B2" w:rsidP="009914DA">
      <w:pPr>
        <w:tabs>
          <w:tab w:val="left" w:pos="0"/>
        </w:tabs>
        <w:spacing w:line="276" w:lineRule="auto"/>
        <w:ind w:firstLine="709"/>
        <w:contextualSpacing/>
        <w:jc w:val="both"/>
        <w:rPr>
          <w:rFonts w:ascii="Times New Roman" w:hAnsi="Times New Roman"/>
          <w:b/>
          <w:sz w:val="28"/>
          <w:szCs w:val="28"/>
        </w:rPr>
      </w:pPr>
    </w:p>
    <w:p w:rsidR="00CF7E97" w:rsidRPr="00BD10F8" w:rsidRDefault="00782869" w:rsidP="00CF7E97">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w:t>
      </w:r>
    </w:p>
    <w:p w:rsidR="00BF368B" w:rsidRDefault="007637DB" w:rsidP="00BF368B">
      <w:pPr>
        <w:autoSpaceDE w:val="0"/>
        <w:autoSpaceDN w:val="0"/>
        <w:adjustRightInd w:val="0"/>
        <w:ind w:firstLine="709"/>
        <w:jc w:val="both"/>
        <w:outlineLvl w:val="0"/>
        <w:rPr>
          <w:rFonts w:ascii="Times New Roman" w:hAnsi="Times New Roman"/>
          <w:sz w:val="28"/>
          <w:szCs w:val="28"/>
        </w:rPr>
      </w:pPr>
      <w:r w:rsidRPr="007637DB">
        <w:rPr>
          <w:rFonts w:ascii="Times New Roman" w:hAnsi="Times New Roman"/>
          <w:sz w:val="28"/>
          <w:szCs w:val="28"/>
        </w:rPr>
        <w:t>В 2019 году в адрес Управления внесено Сахалинской межрайонной природоохранной прокуратурой 6 представлений по нарушениям действующего законодательства, вынесено 14 протестов.</w:t>
      </w:r>
    </w:p>
    <w:p w:rsidR="00FA518A" w:rsidRPr="00BD10F8" w:rsidRDefault="00FA518A" w:rsidP="00492DD1">
      <w:pPr>
        <w:tabs>
          <w:tab w:val="left" w:pos="0"/>
        </w:tabs>
        <w:spacing w:line="276" w:lineRule="auto"/>
        <w:contextualSpacing/>
        <w:rPr>
          <w:rFonts w:ascii="Times New Roman" w:hAnsi="Times New Roman"/>
          <w:b/>
          <w:sz w:val="28"/>
          <w:szCs w:val="28"/>
        </w:rPr>
      </w:pPr>
    </w:p>
    <w:p w:rsidR="00396CCF" w:rsidRPr="007644B2" w:rsidRDefault="00782869" w:rsidP="007644B2">
      <w:pPr>
        <w:pStyle w:val="a4"/>
        <w:numPr>
          <w:ilvl w:val="1"/>
          <w:numId w:val="3"/>
        </w:numPr>
        <w:tabs>
          <w:tab w:val="left" w:pos="0"/>
        </w:tabs>
        <w:spacing w:line="276" w:lineRule="auto"/>
        <w:jc w:val="center"/>
        <w:rPr>
          <w:rFonts w:ascii="Times New Roman" w:hAnsi="Times New Roman"/>
          <w:b/>
          <w:sz w:val="28"/>
          <w:szCs w:val="28"/>
        </w:rPr>
      </w:pPr>
      <w:r>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 в том числе содержащих сведения о нарушении требований причинении вреда или угрозе причинения вреда охраняемых законом ценностям</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lastRenderedPageBreak/>
        <w:t>Рассмотрение письменных и устных обращени</w:t>
      </w:r>
      <w:r>
        <w:rPr>
          <w:rFonts w:ascii="Times New Roman" w:eastAsia="Times New Roman" w:hAnsi="Times New Roman"/>
          <w:sz w:val="28"/>
          <w:szCs w:val="28"/>
          <w:lang w:eastAsia="ru-RU"/>
        </w:rPr>
        <w:t xml:space="preserve">й граждан в </w:t>
      </w:r>
      <w:proofErr w:type="spellStart"/>
      <w:r>
        <w:rPr>
          <w:rFonts w:ascii="Times New Roman" w:eastAsia="Times New Roman" w:hAnsi="Times New Roman"/>
          <w:sz w:val="28"/>
          <w:szCs w:val="28"/>
          <w:lang w:eastAsia="ru-RU"/>
        </w:rPr>
        <w:t>Сахалино</w:t>
      </w:r>
      <w:proofErr w:type="spellEnd"/>
      <w:r>
        <w:rPr>
          <w:rFonts w:ascii="Times New Roman" w:eastAsia="Times New Roman" w:hAnsi="Times New Roman"/>
          <w:sz w:val="28"/>
          <w:szCs w:val="28"/>
          <w:lang w:eastAsia="ru-RU"/>
        </w:rPr>
        <w:t xml:space="preserve">–Курильском </w:t>
      </w:r>
      <w:r w:rsidRPr="00E52163">
        <w:rPr>
          <w:rFonts w:ascii="Times New Roman" w:eastAsia="Times New Roman" w:hAnsi="Times New Roman"/>
          <w:sz w:val="28"/>
          <w:szCs w:val="28"/>
          <w:lang w:eastAsia="ru-RU"/>
        </w:rPr>
        <w:t>территориальном управлении Федерального агентства по рыболовству осуществляется в</w:t>
      </w:r>
      <w:r>
        <w:rPr>
          <w:rFonts w:ascii="Times New Roman" w:eastAsia="Times New Roman" w:hAnsi="Times New Roman"/>
          <w:sz w:val="28"/>
          <w:szCs w:val="28"/>
          <w:lang w:eastAsia="ru-RU"/>
        </w:rPr>
        <w:t xml:space="preserve"> </w:t>
      </w:r>
      <w:r w:rsidRPr="00E52163">
        <w:rPr>
          <w:rFonts w:ascii="Times New Roman" w:eastAsia="Times New Roman" w:hAnsi="Times New Roman"/>
          <w:sz w:val="28"/>
          <w:szCs w:val="28"/>
          <w:lang w:eastAsia="ru-RU"/>
        </w:rPr>
        <w:t>соответствии с Конституцией Российской Федерации, Федеральным законом от</w:t>
      </w:r>
      <w:r>
        <w:rPr>
          <w:rFonts w:ascii="Times New Roman" w:eastAsia="Times New Roman" w:hAnsi="Times New Roman"/>
          <w:sz w:val="28"/>
          <w:szCs w:val="28"/>
          <w:lang w:eastAsia="ru-RU"/>
        </w:rPr>
        <w:t xml:space="preserve"> </w:t>
      </w:r>
      <w:r w:rsidRPr="00E52163">
        <w:rPr>
          <w:rFonts w:ascii="Times New Roman" w:eastAsia="Times New Roman" w:hAnsi="Times New Roman"/>
          <w:sz w:val="28"/>
          <w:szCs w:val="28"/>
          <w:lang w:eastAsia="ru-RU"/>
        </w:rPr>
        <w:t>02.05.2006 № 59-ФЗ «О порядке рассмотрения обращений граждан Российской</w:t>
      </w:r>
      <w:r>
        <w:rPr>
          <w:rFonts w:ascii="Times New Roman" w:eastAsia="Times New Roman" w:hAnsi="Times New Roman"/>
          <w:sz w:val="28"/>
          <w:szCs w:val="28"/>
          <w:lang w:eastAsia="ru-RU"/>
        </w:rPr>
        <w:t xml:space="preserve"> </w:t>
      </w:r>
      <w:r w:rsidRPr="00E52163">
        <w:rPr>
          <w:rFonts w:ascii="Times New Roman" w:eastAsia="Times New Roman" w:hAnsi="Times New Roman"/>
          <w:sz w:val="28"/>
          <w:szCs w:val="28"/>
          <w:lang w:eastAsia="ru-RU"/>
        </w:rPr>
        <w:t>Федерации».</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За 2019 год в Управление поступило 98 письменных, ус</w:t>
      </w:r>
      <w:r>
        <w:rPr>
          <w:rFonts w:ascii="Times New Roman" w:eastAsia="Times New Roman" w:hAnsi="Times New Roman"/>
          <w:sz w:val="28"/>
          <w:szCs w:val="28"/>
          <w:lang w:eastAsia="ru-RU"/>
        </w:rPr>
        <w:t xml:space="preserve">тных и электронных обращений от </w:t>
      </w:r>
      <w:r w:rsidRPr="00E52163">
        <w:rPr>
          <w:rFonts w:ascii="Times New Roman" w:eastAsia="Times New Roman" w:hAnsi="Times New Roman"/>
          <w:sz w:val="28"/>
          <w:szCs w:val="28"/>
          <w:lang w:eastAsia="ru-RU"/>
        </w:rPr>
        <w:t>граждан и организаций.</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Анализируя поступившие обращения, самые основные</w:t>
      </w:r>
      <w:r>
        <w:rPr>
          <w:rFonts w:ascii="Times New Roman" w:eastAsia="Times New Roman" w:hAnsi="Times New Roman"/>
          <w:sz w:val="28"/>
          <w:szCs w:val="28"/>
          <w:lang w:eastAsia="ru-RU"/>
        </w:rPr>
        <w:t xml:space="preserve"> обращения можно выделить их по </w:t>
      </w:r>
      <w:r w:rsidRPr="00E52163">
        <w:rPr>
          <w:rFonts w:ascii="Times New Roman" w:eastAsia="Times New Roman" w:hAnsi="Times New Roman"/>
          <w:sz w:val="28"/>
          <w:szCs w:val="28"/>
          <w:lang w:eastAsia="ru-RU"/>
        </w:rPr>
        <w:t>характеру содержания:</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35 – о нарушениях природоохранного законодательст</w:t>
      </w:r>
      <w:r>
        <w:rPr>
          <w:rFonts w:ascii="Times New Roman" w:eastAsia="Times New Roman" w:hAnsi="Times New Roman"/>
          <w:sz w:val="28"/>
          <w:szCs w:val="28"/>
          <w:lang w:eastAsia="ru-RU"/>
        </w:rPr>
        <w:t xml:space="preserve">ва и специального режима в зоне </w:t>
      </w:r>
      <w:r w:rsidRPr="00E52163">
        <w:rPr>
          <w:rFonts w:ascii="Times New Roman" w:eastAsia="Times New Roman" w:hAnsi="Times New Roman"/>
          <w:sz w:val="28"/>
          <w:szCs w:val="28"/>
          <w:lang w:eastAsia="ru-RU"/>
        </w:rPr>
        <w:t>водных объектов, включая осуществление несанкционированной строительной и иной</w:t>
      </w:r>
      <w:r>
        <w:rPr>
          <w:rFonts w:ascii="Times New Roman" w:eastAsia="Times New Roman" w:hAnsi="Times New Roman"/>
          <w:sz w:val="28"/>
          <w:szCs w:val="28"/>
          <w:lang w:eastAsia="ru-RU"/>
        </w:rPr>
        <w:t xml:space="preserve"> </w:t>
      </w:r>
      <w:r w:rsidRPr="00E52163">
        <w:rPr>
          <w:rFonts w:ascii="Times New Roman" w:eastAsia="Times New Roman" w:hAnsi="Times New Roman"/>
          <w:sz w:val="28"/>
          <w:szCs w:val="28"/>
          <w:lang w:eastAsia="ru-RU"/>
        </w:rPr>
        <w:t>хозяйственной деятельности;</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7 – о нарушении законодательства в сфере рыболовств</w:t>
      </w:r>
      <w:r>
        <w:rPr>
          <w:rFonts w:ascii="Times New Roman" w:eastAsia="Times New Roman" w:hAnsi="Times New Roman"/>
          <w:sz w:val="28"/>
          <w:szCs w:val="28"/>
          <w:lang w:eastAsia="ru-RU"/>
        </w:rPr>
        <w:t xml:space="preserve">а, в том числе о нарушении прав </w:t>
      </w:r>
      <w:r w:rsidRPr="00E52163">
        <w:rPr>
          <w:rFonts w:ascii="Times New Roman" w:eastAsia="Times New Roman" w:hAnsi="Times New Roman"/>
          <w:sz w:val="28"/>
          <w:szCs w:val="28"/>
          <w:lang w:eastAsia="ru-RU"/>
        </w:rPr>
        <w:t>представителей КМНС на вылов водных биоресурсов;</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10 – о случаях браконьерства;</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4 – о загрязнении окружающей среды;</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3 – об организации промысла в Сахалинской области;</w:t>
      </w:r>
    </w:p>
    <w:p w:rsidR="00E52163"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5 – о неправомерных действиях сотрудников районных</w:t>
      </w:r>
      <w:r>
        <w:rPr>
          <w:rFonts w:ascii="Times New Roman" w:eastAsia="Times New Roman" w:hAnsi="Times New Roman"/>
          <w:sz w:val="28"/>
          <w:szCs w:val="28"/>
          <w:lang w:eastAsia="ru-RU"/>
        </w:rPr>
        <w:t xml:space="preserve"> отделов и недостатках в работе </w:t>
      </w:r>
      <w:r w:rsidRPr="00E52163">
        <w:rPr>
          <w:rFonts w:ascii="Times New Roman" w:eastAsia="Times New Roman" w:hAnsi="Times New Roman"/>
          <w:sz w:val="28"/>
          <w:szCs w:val="28"/>
          <w:lang w:eastAsia="ru-RU"/>
        </w:rPr>
        <w:t>госорганов.</w:t>
      </w:r>
    </w:p>
    <w:p w:rsidR="00577232" w:rsidRPr="00E52163" w:rsidRDefault="00E52163" w:rsidP="00E52163">
      <w:pPr>
        <w:tabs>
          <w:tab w:val="left" w:pos="0"/>
        </w:tabs>
        <w:spacing w:line="276" w:lineRule="auto"/>
        <w:ind w:firstLine="851"/>
        <w:contextualSpacing/>
        <w:jc w:val="both"/>
        <w:rPr>
          <w:rFonts w:ascii="Times New Roman" w:eastAsia="Times New Roman" w:hAnsi="Times New Roman"/>
          <w:sz w:val="28"/>
          <w:szCs w:val="28"/>
          <w:lang w:eastAsia="ru-RU"/>
        </w:rPr>
      </w:pPr>
      <w:r w:rsidRPr="00E52163">
        <w:rPr>
          <w:rFonts w:ascii="Times New Roman" w:eastAsia="Times New Roman" w:hAnsi="Times New Roman"/>
          <w:sz w:val="28"/>
          <w:szCs w:val="28"/>
          <w:lang w:eastAsia="ru-RU"/>
        </w:rPr>
        <w:t>Все поступившие обращения рассмотрены. Нарушени</w:t>
      </w:r>
      <w:r>
        <w:rPr>
          <w:rFonts w:ascii="Times New Roman" w:eastAsia="Times New Roman" w:hAnsi="Times New Roman"/>
          <w:sz w:val="28"/>
          <w:szCs w:val="28"/>
          <w:lang w:eastAsia="ru-RU"/>
        </w:rPr>
        <w:t xml:space="preserve">й сроков рассмотрения обращений </w:t>
      </w:r>
      <w:r w:rsidRPr="00E52163">
        <w:rPr>
          <w:rFonts w:ascii="Times New Roman" w:eastAsia="Times New Roman" w:hAnsi="Times New Roman"/>
          <w:sz w:val="28"/>
          <w:szCs w:val="28"/>
          <w:lang w:eastAsia="ru-RU"/>
        </w:rPr>
        <w:t>не допущено.</w:t>
      </w:r>
    </w:p>
    <w:p w:rsidR="00E978B7" w:rsidRDefault="00E978B7" w:rsidP="00334048">
      <w:pPr>
        <w:tabs>
          <w:tab w:val="left" w:pos="0"/>
        </w:tabs>
        <w:spacing w:line="276" w:lineRule="auto"/>
        <w:contextualSpacing/>
        <w:jc w:val="center"/>
        <w:rPr>
          <w:rFonts w:ascii="Times New Roman" w:hAnsi="Times New Roman"/>
          <w:b/>
          <w:sz w:val="28"/>
          <w:szCs w:val="28"/>
        </w:rPr>
      </w:pPr>
    </w:p>
    <w:p w:rsidR="00B235C9" w:rsidRPr="0095777C" w:rsidRDefault="00CD129B" w:rsidP="00334048">
      <w:pPr>
        <w:tabs>
          <w:tab w:val="left" w:pos="0"/>
        </w:tabs>
        <w:spacing w:line="276" w:lineRule="auto"/>
        <w:contextualSpacing/>
        <w:jc w:val="center"/>
        <w:rPr>
          <w:rFonts w:ascii="Times New Roman" w:hAnsi="Times New Roman"/>
          <w:b/>
          <w:sz w:val="28"/>
          <w:szCs w:val="28"/>
        </w:rPr>
      </w:pPr>
      <w:r w:rsidRPr="0095777C">
        <w:rPr>
          <w:rFonts w:ascii="Times New Roman" w:hAnsi="Times New Roman"/>
          <w:b/>
          <w:sz w:val="28"/>
          <w:szCs w:val="28"/>
        </w:rPr>
        <w:t>1.</w:t>
      </w:r>
      <w:r w:rsidR="00B235C9" w:rsidRPr="0095777C">
        <w:rPr>
          <w:rFonts w:ascii="Times New Roman" w:hAnsi="Times New Roman"/>
          <w:b/>
          <w:sz w:val="28"/>
          <w:szCs w:val="28"/>
        </w:rPr>
        <w:t>6</w:t>
      </w:r>
      <w:r w:rsidR="00782869" w:rsidRPr="0095777C">
        <w:rPr>
          <w:rFonts w:ascii="Times New Roman" w:hAnsi="Times New Roman"/>
          <w:b/>
          <w:sz w:val="28"/>
          <w:szCs w:val="28"/>
        </w:rPr>
        <w:t xml:space="preserve">. </w:t>
      </w:r>
      <w:r w:rsidR="00B235C9" w:rsidRPr="0095777C">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 административных расследований, постановлений о назначении административного наказания или о прекращении производства по делу об административном правонарушении</w:t>
      </w:r>
    </w:p>
    <w:p w:rsidR="00B235C9" w:rsidRPr="0095777C" w:rsidRDefault="00B235C9" w:rsidP="00B235C9">
      <w:pPr>
        <w:tabs>
          <w:tab w:val="left" w:pos="0"/>
        </w:tabs>
        <w:spacing w:line="276" w:lineRule="auto"/>
        <w:contextualSpacing/>
        <w:jc w:val="center"/>
        <w:rPr>
          <w:rFonts w:ascii="Times New Roman" w:hAnsi="Times New Roman"/>
          <w:b/>
          <w:sz w:val="28"/>
          <w:szCs w:val="28"/>
        </w:rPr>
      </w:pP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В Управлении в 2019 году в отделах Управления зарегистрировано - 2230 правонарушений (АППГ - 2092), из них:</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в области рыболовства (по ч. 2 ст. 8.37 КоАП РФ) - 1810 (АППГ – 1710);</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в области охраны среды обитания (по ст. 8.33, ст. 8. 38, ч. 1 ст. 8.42 КоАП РФ) – 326 (АППГ – 294);</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за неуплату административных штрафов и иные правонарушения – 94 (АППГ - 88).</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Должностными лицами Управления составлено протоколов об административных правонарушениях– 1891 (АППГ - 1810);</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lastRenderedPageBreak/>
        <w:t>- в области рыболовства (по ч. 2 ст. 8.37 КоАП РФ) - 1522 (АППГ – 1507);</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в области охраны среды обитания (по ст. 8.33, ст. 8. 38, ч. 1 ст. 8.42 КоАП РФ) – 275 (АППГ – 215);</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за неуплату административных штрафов и иные правонарушения – 94 (АППГ - 88).</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Изъято:</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орудий незаконной добычи водных биоресурсов - 1184 шт.;</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водных биологических ресурсов – 5,85185 т.;</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икра – 497,802 кг;</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 транспортных средств – 29 ед.</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Сумма наложенных административных штрафов на лиц, допустивших административные правонарушения на сумму 7794,1 тыс. руб., взыскано административных штрафов по постановлениям, вынесенным в 2019 году, всего на сумму 3655,874 тыс. руб.</w:t>
      </w:r>
    </w:p>
    <w:p w:rsidR="007637DB" w:rsidRPr="007637DB" w:rsidRDefault="007637DB" w:rsidP="007637DB">
      <w:pPr>
        <w:tabs>
          <w:tab w:val="left" w:pos="0"/>
        </w:tabs>
        <w:spacing w:line="276" w:lineRule="auto"/>
        <w:ind w:firstLine="851"/>
        <w:contextualSpacing/>
        <w:jc w:val="both"/>
        <w:rPr>
          <w:rFonts w:ascii="Times New Roman" w:eastAsia="Times New Roman" w:hAnsi="Times New Roman"/>
          <w:sz w:val="28"/>
          <w:szCs w:val="28"/>
          <w:lang w:eastAsia="ru-RU"/>
        </w:rPr>
      </w:pPr>
      <w:r w:rsidRPr="007637DB">
        <w:rPr>
          <w:rFonts w:ascii="Times New Roman" w:eastAsia="Times New Roman" w:hAnsi="Times New Roman"/>
          <w:sz w:val="28"/>
          <w:szCs w:val="28"/>
          <w:lang w:eastAsia="ru-RU"/>
        </w:rPr>
        <w:t>Сумма ущерба, причиненного водным биоресурсам составила – 28263,37 тыс. руб.</w:t>
      </w:r>
    </w:p>
    <w:p w:rsidR="004C599E" w:rsidRPr="00BD10F8" w:rsidRDefault="004C599E" w:rsidP="004C599E">
      <w:pPr>
        <w:tabs>
          <w:tab w:val="left" w:pos="0"/>
        </w:tabs>
        <w:spacing w:line="276" w:lineRule="auto"/>
        <w:ind w:firstLine="851"/>
        <w:contextualSpacing/>
        <w:jc w:val="both"/>
        <w:rPr>
          <w:rFonts w:ascii="Times New Roman" w:hAnsi="Times New Roman"/>
          <w:sz w:val="28"/>
          <w:szCs w:val="28"/>
        </w:rPr>
      </w:pPr>
    </w:p>
    <w:p w:rsidR="00B235C9"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B235C9" w:rsidRPr="00BD10F8">
        <w:rPr>
          <w:rFonts w:ascii="Times New Roman" w:hAnsi="Times New Roman"/>
          <w:b/>
          <w:sz w:val="28"/>
          <w:szCs w:val="28"/>
        </w:rPr>
        <w:t>7</w:t>
      </w:r>
      <w:r w:rsidR="00782869">
        <w:rPr>
          <w:rFonts w:ascii="Times New Roman" w:hAnsi="Times New Roman"/>
          <w:b/>
          <w:sz w:val="28"/>
          <w:szCs w:val="28"/>
        </w:rPr>
        <w:t xml:space="preserve">.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даваемым органом государственного контроля, его подразделениями и территориальными органами по вопросам применения законодательства Российской Федерации</w:t>
      </w:r>
    </w:p>
    <w:p w:rsidR="0095777C" w:rsidRPr="00BD10F8" w:rsidRDefault="0095777C" w:rsidP="00B235C9">
      <w:pPr>
        <w:tabs>
          <w:tab w:val="left" w:pos="0"/>
        </w:tabs>
        <w:spacing w:line="276" w:lineRule="auto"/>
        <w:contextualSpacing/>
        <w:jc w:val="center"/>
        <w:rPr>
          <w:rFonts w:ascii="Times New Roman" w:hAnsi="Times New Roman"/>
          <w:b/>
          <w:sz w:val="28"/>
          <w:szCs w:val="28"/>
        </w:rPr>
      </w:pP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В ходе мероприятий по контролю за соблюдением обязательных требований на водных объектах </w:t>
      </w:r>
      <w:proofErr w:type="spellStart"/>
      <w:r w:rsidRPr="00BD10F8">
        <w:rPr>
          <w:rFonts w:ascii="Times New Roman" w:hAnsi="Times New Roman"/>
          <w:sz w:val="28"/>
          <w:szCs w:val="28"/>
        </w:rPr>
        <w:t>рыбохозяйственного</w:t>
      </w:r>
      <w:proofErr w:type="spellEnd"/>
      <w:r w:rsidRPr="00BD10F8">
        <w:rPr>
          <w:rFonts w:ascii="Times New Roman" w:hAnsi="Times New Roman"/>
          <w:sz w:val="28"/>
          <w:szCs w:val="28"/>
        </w:rPr>
        <w:t xml:space="preserve"> значения, а также при осуществлении федерального государственного контроля (надзора) в области рыболовства и сохранения водных биологических ресурсов: </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массово-разъяснительная работа с подконтрольными субъектами в виде диалога, в целях разъяснения им требований действующего законодательства, а также получения от них замечаний и предложений, а также оценки контрольно-надзорной и рыбоохранной деятельности Управления;</w:t>
      </w:r>
    </w:p>
    <w:p w:rsidR="00B235C9" w:rsidRPr="00BD10F8" w:rsidRDefault="00D82D10"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w:t>
      </w:r>
      <w:r w:rsidR="00B235C9" w:rsidRPr="00BD10F8">
        <w:rPr>
          <w:rFonts w:ascii="Times New Roman" w:hAnsi="Times New Roman"/>
          <w:sz w:val="28"/>
          <w:szCs w:val="28"/>
        </w:rPr>
        <w:t>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color w:val="000000"/>
          <w:sz w:val="28"/>
          <w:szCs w:val="28"/>
        </w:rPr>
        <w:lastRenderedPageBreak/>
        <w:t xml:space="preserve">- </w:t>
      </w:r>
      <w:r w:rsidRPr="00BD10F8">
        <w:rPr>
          <w:rFonts w:ascii="Times New Roman" w:hAnsi="Times New Roman"/>
          <w:sz w:val="28"/>
          <w:szCs w:val="28"/>
        </w:rPr>
        <w:t>проводится  разъяснительная работа при осуществлении контроля за соблюдением пользователями водных биологических ресурсов условий договора пользования рыбопромысловыми участками;</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 в том числе по соблюдению предписанных условий добычи (вылова) водных биологических ресурсов;</w:t>
      </w:r>
    </w:p>
    <w:p w:rsidR="00B235C9" w:rsidRPr="00BD10F8" w:rsidRDefault="00B235C9"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b/>
          <w:sz w:val="28"/>
          <w:szCs w:val="28"/>
        </w:rPr>
        <w:t xml:space="preserve">- </w:t>
      </w:r>
      <w:r w:rsidR="007B70F4" w:rsidRPr="00BD10F8">
        <w:rPr>
          <w:rFonts w:ascii="Times New Roman" w:hAnsi="Times New Roman"/>
          <w:sz w:val="28"/>
          <w:szCs w:val="28"/>
        </w:rPr>
        <w:t xml:space="preserve">проводится </w:t>
      </w:r>
      <w:r w:rsidRPr="00BD10F8">
        <w:rPr>
          <w:rFonts w:ascii="Times New Roman" w:hAnsi="Times New Roman"/>
          <w:sz w:val="28"/>
          <w:szCs w:val="28"/>
        </w:rPr>
        <w:t>разъяснительная работа по вопросам выдачи, приостановлению действия и аннулирования разрешений на добычу (вылов) водных биологических ресурсов;</w:t>
      </w:r>
    </w:p>
    <w:p w:rsidR="00B235C9" w:rsidRPr="00BD10F8" w:rsidRDefault="007B70F4" w:rsidP="00B235C9">
      <w:pPr>
        <w:tabs>
          <w:tab w:val="left" w:pos="0"/>
        </w:tabs>
        <w:spacing w:line="276" w:lineRule="auto"/>
        <w:ind w:firstLine="851"/>
        <w:contextualSpacing/>
        <w:jc w:val="both"/>
        <w:rPr>
          <w:rFonts w:ascii="Times New Roman" w:hAnsi="Times New Roman"/>
          <w:sz w:val="28"/>
          <w:szCs w:val="28"/>
        </w:rPr>
      </w:pPr>
      <w:r w:rsidRPr="00BD10F8">
        <w:rPr>
          <w:rFonts w:ascii="Times New Roman" w:hAnsi="Times New Roman"/>
          <w:sz w:val="28"/>
          <w:szCs w:val="28"/>
        </w:rPr>
        <w:t xml:space="preserve">- проводится </w:t>
      </w:r>
      <w:r w:rsidR="00B235C9" w:rsidRPr="00BD10F8">
        <w:rPr>
          <w:rFonts w:ascii="Times New Roman" w:hAnsi="Times New Roman"/>
          <w:sz w:val="28"/>
          <w:szCs w:val="28"/>
        </w:rPr>
        <w:t>разъяснительная работа по вопросам утверждения и заполнения сертификата на улов водных биологических ресурсов в отношении водных биоресурсов и (или) рыбной и иной продукции из них, направляемой на экспорт в государства – члены Европейского союза;</w:t>
      </w:r>
    </w:p>
    <w:p w:rsidR="00B235C9" w:rsidRPr="00BD10F8" w:rsidRDefault="00B235C9" w:rsidP="00B235C9">
      <w:pPr>
        <w:jc w:val="both"/>
        <w:rPr>
          <w:rFonts w:ascii="Times New Roman" w:hAnsi="Times New Roman"/>
          <w:b/>
          <w:sz w:val="28"/>
          <w:szCs w:val="28"/>
        </w:rPr>
      </w:pPr>
      <w:r w:rsidRPr="00BD10F8">
        <w:rPr>
          <w:rFonts w:ascii="Times New Roman" w:hAnsi="Times New Roman"/>
          <w:b/>
          <w:sz w:val="28"/>
          <w:szCs w:val="28"/>
        </w:rPr>
        <w:t xml:space="preserve">          - </w:t>
      </w:r>
      <w:r w:rsidRPr="00BD10F8">
        <w:rPr>
          <w:rFonts w:ascii="Times New Roman" w:hAnsi="Times New Roman"/>
          <w:sz w:val="28"/>
          <w:szCs w:val="28"/>
        </w:rPr>
        <w:t>проводится разъяснительная работа по вопросам подготовки и принятию решения о предоставлении водных биологических ресурсов  в пользование.</w:t>
      </w:r>
    </w:p>
    <w:p w:rsidR="00B235C9" w:rsidRPr="00BD10F8" w:rsidRDefault="00B235C9" w:rsidP="0095777C">
      <w:pPr>
        <w:tabs>
          <w:tab w:val="left" w:pos="0"/>
        </w:tabs>
        <w:spacing w:line="276" w:lineRule="auto"/>
        <w:contextualSpacing/>
        <w:rPr>
          <w:rFonts w:ascii="Times New Roman" w:hAnsi="Times New Roman"/>
          <w:b/>
          <w:sz w:val="28"/>
          <w:szCs w:val="28"/>
        </w:rPr>
      </w:pPr>
    </w:p>
    <w:p w:rsidR="00B235C9" w:rsidRPr="00BD10F8" w:rsidRDefault="00CD129B" w:rsidP="00B235C9">
      <w:pPr>
        <w:tabs>
          <w:tab w:val="left" w:pos="0"/>
        </w:tabs>
        <w:spacing w:line="276" w:lineRule="auto"/>
        <w:contextualSpacing/>
        <w:jc w:val="center"/>
        <w:rPr>
          <w:rFonts w:ascii="Times New Roman" w:hAnsi="Times New Roman"/>
          <w:b/>
          <w:sz w:val="28"/>
          <w:szCs w:val="28"/>
        </w:rPr>
      </w:pPr>
      <w:r w:rsidRPr="00BD10F8">
        <w:rPr>
          <w:rFonts w:ascii="Times New Roman" w:hAnsi="Times New Roman"/>
          <w:b/>
          <w:sz w:val="28"/>
          <w:szCs w:val="28"/>
        </w:rPr>
        <w:t>1.</w:t>
      </w:r>
      <w:r w:rsidR="00782869">
        <w:rPr>
          <w:rFonts w:ascii="Times New Roman" w:hAnsi="Times New Roman"/>
          <w:b/>
          <w:sz w:val="28"/>
          <w:szCs w:val="28"/>
        </w:rPr>
        <w:t xml:space="preserve">8. </w:t>
      </w:r>
      <w:r w:rsidR="00B235C9" w:rsidRPr="00BD10F8">
        <w:rPr>
          <w:rFonts w:ascii="Times New Roman" w:hAnsi="Times New Roman"/>
          <w:b/>
          <w:sz w:val="28"/>
          <w:szCs w:val="28"/>
        </w:rPr>
        <w:t>Анализ по правоприменительной практике в области рыболовства и сохранения водных биологических ресурсов по разъяснениям полученным органом государственного контроля, его подразделениями и территориальными органами  от органов прокуратуры, иных органов по вопросам, связанным с осуществлением контрольно-надзорной деятельности</w:t>
      </w:r>
    </w:p>
    <w:p w:rsidR="00B235C9" w:rsidRPr="00BD10F8" w:rsidRDefault="00B235C9" w:rsidP="00B235C9">
      <w:pPr>
        <w:ind w:firstLine="720"/>
        <w:jc w:val="both"/>
        <w:rPr>
          <w:rFonts w:ascii="Times New Roman" w:hAnsi="Times New Roman"/>
          <w:b/>
          <w:bCs/>
          <w:sz w:val="16"/>
          <w:szCs w:val="16"/>
        </w:rPr>
      </w:pPr>
    </w:p>
    <w:p w:rsidR="00B235C9" w:rsidRPr="00BD10F8" w:rsidRDefault="00D62176" w:rsidP="00B235C9">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 </w:t>
      </w:r>
      <w:r w:rsidR="007637DB">
        <w:rPr>
          <w:rFonts w:ascii="Times New Roman" w:hAnsi="Times New Roman"/>
          <w:sz w:val="28"/>
          <w:szCs w:val="28"/>
          <w:shd w:val="clear" w:color="auto" w:fill="FFFFFF"/>
        </w:rPr>
        <w:t>2019</w:t>
      </w:r>
      <w:r w:rsidR="00B235C9" w:rsidRPr="00BD10F8">
        <w:rPr>
          <w:rFonts w:ascii="Times New Roman" w:hAnsi="Times New Roman"/>
          <w:sz w:val="28"/>
          <w:szCs w:val="28"/>
          <w:shd w:val="clear" w:color="auto" w:fill="FFFFFF"/>
        </w:rPr>
        <w:t xml:space="preserve"> в </w:t>
      </w:r>
      <w:proofErr w:type="spellStart"/>
      <w:r w:rsidR="00B235C9" w:rsidRPr="00BD10F8">
        <w:rPr>
          <w:rFonts w:ascii="Times New Roman" w:hAnsi="Times New Roman"/>
          <w:sz w:val="28"/>
          <w:szCs w:val="28"/>
          <w:shd w:val="clear" w:color="auto" w:fill="FFFFFF"/>
        </w:rPr>
        <w:t>Сахалино</w:t>
      </w:r>
      <w:proofErr w:type="spellEnd"/>
      <w:r w:rsidR="00B235C9" w:rsidRPr="00BD10F8">
        <w:rPr>
          <w:rFonts w:ascii="Times New Roman" w:hAnsi="Times New Roman"/>
          <w:sz w:val="28"/>
          <w:szCs w:val="28"/>
          <w:shd w:val="clear" w:color="auto" w:fill="FFFFFF"/>
        </w:rPr>
        <w:t xml:space="preserve"> - Курильское территориальное управление </w:t>
      </w:r>
      <w:proofErr w:type="spellStart"/>
      <w:r w:rsidR="00B235C9" w:rsidRPr="00BD10F8">
        <w:rPr>
          <w:rFonts w:ascii="Times New Roman" w:hAnsi="Times New Roman"/>
          <w:sz w:val="28"/>
          <w:szCs w:val="28"/>
          <w:shd w:val="clear" w:color="auto" w:fill="FFFFFF"/>
        </w:rPr>
        <w:t>Росрыболовства</w:t>
      </w:r>
      <w:proofErr w:type="spellEnd"/>
      <w:r w:rsidR="00B235C9" w:rsidRPr="00BD10F8">
        <w:rPr>
          <w:rFonts w:ascii="Times New Roman" w:hAnsi="Times New Roman"/>
          <w:sz w:val="28"/>
          <w:szCs w:val="28"/>
          <w:shd w:val="clear" w:color="auto" w:fill="FFFFFF"/>
        </w:rPr>
        <w:t xml:space="preserve"> разъяснения от органов прокуратуры, иных органов по вопросам, связанным с осуществлением контрольно-надзорной деятельности не поступало.</w:t>
      </w:r>
    </w:p>
    <w:p w:rsidR="003261D9" w:rsidRPr="00BD10F8" w:rsidRDefault="003261D9" w:rsidP="00B235C9">
      <w:pPr>
        <w:ind w:firstLine="720"/>
        <w:jc w:val="both"/>
        <w:rPr>
          <w:rFonts w:ascii="Times New Roman" w:hAnsi="Times New Roman"/>
          <w:sz w:val="28"/>
        </w:rPr>
      </w:pPr>
    </w:p>
    <w:p w:rsidR="00B235C9" w:rsidRDefault="00B235C9" w:rsidP="00B235C9">
      <w:pPr>
        <w:pStyle w:val="a4"/>
        <w:numPr>
          <w:ilvl w:val="0"/>
          <w:numId w:val="2"/>
        </w:numPr>
        <w:jc w:val="center"/>
        <w:rPr>
          <w:rFonts w:ascii="Times New Roman" w:hAnsi="Times New Roman"/>
          <w:b/>
          <w:sz w:val="28"/>
        </w:rPr>
      </w:pPr>
      <w:r w:rsidRPr="00BD10F8">
        <w:rPr>
          <w:rFonts w:ascii="Times New Roman" w:hAnsi="Times New Roman"/>
          <w:b/>
          <w:sz w:val="28"/>
        </w:rPr>
        <w:t>Заключительные положения</w:t>
      </w:r>
    </w:p>
    <w:p w:rsidR="0095777C" w:rsidRPr="00BD10F8" w:rsidRDefault="0095777C" w:rsidP="0095777C">
      <w:pPr>
        <w:pStyle w:val="a4"/>
        <w:ind w:left="927"/>
        <w:rPr>
          <w:rFonts w:ascii="Times New Roman" w:hAnsi="Times New Roman"/>
          <w:b/>
          <w:sz w:val="28"/>
        </w:rPr>
      </w:pPr>
    </w:p>
    <w:p w:rsidR="00F22E74" w:rsidRPr="00BD10F8" w:rsidRDefault="00F22E74" w:rsidP="00F22E74">
      <w:pPr>
        <w:pStyle w:val="a4"/>
        <w:ind w:left="0" w:firstLine="709"/>
        <w:jc w:val="both"/>
        <w:rPr>
          <w:rFonts w:ascii="Times New Roman" w:hAnsi="Times New Roman"/>
          <w:i/>
          <w:sz w:val="28"/>
          <w:szCs w:val="28"/>
        </w:rPr>
      </w:pPr>
      <w:r w:rsidRPr="00BD10F8">
        <w:rPr>
          <w:rFonts w:ascii="Times New Roman" w:hAnsi="Times New Roman"/>
          <w:i/>
          <w:sz w:val="28"/>
          <w:szCs w:val="28"/>
        </w:rPr>
        <w:t>Проблемы и противоречия в законодательстве</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 xml:space="preserve">В соответствии с частью 1 статьи 20.25 КоАП РФ неуплата административного штрафа в установленный срок влечет наложение административного штрафа, либо административный арест, либо обязательные работы. </w:t>
      </w:r>
      <w:r w:rsidRPr="00BD10F8">
        <w:rPr>
          <w:rFonts w:ascii="Times New Roman" w:eastAsia="Times New Roman" w:hAnsi="Times New Roman"/>
          <w:sz w:val="28"/>
          <w:szCs w:val="28"/>
          <w:lang w:eastAsia="ru-RU"/>
        </w:rPr>
        <w:t xml:space="preserve">Согласно статье 23.1 КоАП РФ дела об административном правонарушении, предусмотренным статьей 20.25 КоАП РФ рассматривают судьи. </w:t>
      </w:r>
    </w:p>
    <w:p w:rsidR="00F22E74" w:rsidRPr="00BD10F8" w:rsidRDefault="00F22E74" w:rsidP="00F22E74">
      <w:pPr>
        <w:ind w:firstLine="709"/>
        <w:jc w:val="both"/>
        <w:rPr>
          <w:rFonts w:ascii="Times New Roman" w:hAnsi="Times New Roman"/>
          <w:sz w:val="28"/>
          <w:szCs w:val="28"/>
        </w:rPr>
      </w:pPr>
      <w:r w:rsidRPr="00BD10F8">
        <w:rPr>
          <w:rFonts w:ascii="Times New Roman" w:hAnsi="Times New Roman"/>
          <w:sz w:val="28"/>
          <w:szCs w:val="28"/>
        </w:rPr>
        <w:lastRenderedPageBreak/>
        <w:t>Однако, в случае возбуждения административного дела в отношении лица, некоторыми судами выносились определения о возврате протокола и материалов административного дела. Основанием возвращения протокола и материалов административного дела являлось не обеспечение должностным лицом, составившим протокол, явки лица, в отношении которого ведется производство по делу об административном правонарушении.</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Административным законодательством не предусмотрены право или обязанность должностного лица, составившего протокол об административном правонарушении, обеспечить явку лица, привлекаемого к административной ответственности, на рассмотрение дела, поскольку указанным лицам КоАП РФ таких полномочий не предоставляет.</w:t>
      </w:r>
    </w:p>
    <w:p w:rsidR="00F22E74" w:rsidRPr="00BD10F8" w:rsidRDefault="00F22E74" w:rsidP="00F22E74">
      <w:pPr>
        <w:pStyle w:val="a4"/>
        <w:ind w:left="0" w:firstLine="709"/>
        <w:jc w:val="both"/>
        <w:rPr>
          <w:rFonts w:ascii="Times New Roman" w:hAnsi="Times New Roman"/>
          <w:sz w:val="28"/>
          <w:szCs w:val="28"/>
        </w:rPr>
      </w:pPr>
      <w:r w:rsidRPr="00BD10F8">
        <w:rPr>
          <w:rFonts w:ascii="Times New Roman" w:hAnsi="Times New Roman"/>
          <w:sz w:val="28"/>
          <w:szCs w:val="28"/>
        </w:rPr>
        <w:t>Вопросы обеспечения явки лица, привлекаемого к административной ответственности, определены в ст. 27.15 КоАП РФ,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 органом, должностным лицом, рассматривающим дело об административном правонарушении. В соответствии с ч. 1 ст. 23.1 КоАП РФ рассмотрение дел об административных правонарушениях, ответственность за которые предусмотрена ст. 20.25 КоАП РФ, отнесено к исключительной компетенции суда.</w:t>
      </w:r>
    </w:p>
    <w:p w:rsidR="00F22E74" w:rsidRPr="00BD10F8" w:rsidRDefault="00F22E74" w:rsidP="00F22E74">
      <w:pPr>
        <w:pStyle w:val="a4"/>
        <w:ind w:left="0" w:firstLine="709"/>
        <w:jc w:val="both"/>
        <w:rPr>
          <w:rFonts w:ascii="Times New Roman" w:eastAsia="Calibri" w:hAnsi="Times New Roman"/>
          <w:sz w:val="28"/>
          <w:szCs w:val="28"/>
          <w:lang w:eastAsia="ru-RU"/>
        </w:rPr>
      </w:pPr>
      <w:r w:rsidRPr="00BD10F8">
        <w:rPr>
          <w:rFonts w:ascii="Times New Roman" w:eastAsia="Times New Roman" w:hAnsi="Times New Roman"/>
          <w:sz w:val="28"/>
          <w:szCs w:val="28"/>
          <w:lang w:eastAsia="ru-RU"/>
        </w:rPr>
        <w:t xml:space="preserve">Президиум Верховного Суда РФ в обзоре судебной практики от 20.12.2016 № 4 (вопрос 4) уделил внимание особенностям рассмотрения судами дел об административных правонарушениях с сокращенным сроком, </w:t>
      </w:r>
      <w:r w:rsidRPr="00BD10F8">
        <w:rPr>
          <w:rFonts w:ascii="Times New Roman" w:eastAsia="Calibri" w:hAnsi="Times New Roman"/>
          <w:sz w:val="28"/>
          <w:szCs w:val="28"/>
          <w:lang w:eastAsia="ru-RU"/>
        </w:rPr>
        <w:t>совершение которых влечет административный арест.</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xml:space="preserve">Так, судья вправе приступить к рассмотрению дела по существу при совокупности следующих условий: </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лицо не явилось либо не было доставлено в судебное заседание;</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F22E74" w:rsidRPr="00BD10F8" w:rsidRDefault="00F22E74" w:rsidP="00F22E74">
      <w:pPr>
        <w:pStyle w:val="a4"/>
        <w:ind w:left="0" w:firstLine="709"/>
        <w:jc w:val="both"/>
        <w:rPr>
          <w:rFonts w:ascii="Times New Roman" w:hAnsi="Times New Roman"/>
          <w:sz w:val="28"/>
          <w:szCs w:val="28"/>
          <w:lang w:eastAsia="ru-RU"/>
        </w:rPr>
      </w:pPr>
      <w:r w:rsidRPr="00BD10F8">
        <w:rPr>
          <w:rFonts w:ascii="Times New Roman" w:hAnsi="Times New Roman"/>
          <w:sz w:val="28"/>
          <w:szCs w:val="28"/>
          <w:lang w:eastAsia="ru-RU"/>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B235C9" w:rsidRPr="00B235C9" w:rsidRDefault="00F22E74" w:rsidP="007B70F4">
      <w:pPr>
        <w:pStyle w:val="a4"/>
        <w:ind w:left="0" w:firstLine="709"/>
        <w:jc w:val="both"/>
        <w:rPr>
          <w:sz w:val="28"/>
          <w:szCs w:val="28"/>
        </w:rPr>
      </w:pPr>
      <w:r w:rsidRPr="00BD10F8">
        <w:rPr>
          <w:rFonts w:ascii="Times New Roman" w:hAnsi="Times New Roman"/>
          <w:sz w:val="28"/>
          <w:szCs w:val="28"/>
        </w:rPr>
        <w:t>Полагается целесообразным урегулирование данного вопроса на законодательном уровне в целях исключения противоречивой судебной практики.</w:t>
      </w:r>
      <w:r w:rsidRPr="003F46FE">
        <w:rPr>
          <w:rFonts w:ascii="Times New Roman" w:hAnsi="Times New Roman"/>
          <w:sz w:val="28"/>
          <w:szCs w:val="28"/>
        </w:rPr>
        <w:t xml:space="preserve"> </w:t>
      </w:r>
    </w:p>
    <w:sectPr w:rsidR="00B235C9" w:rsidRPr="00B235C9" w:rsidSect="0091462D">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94" w:rsidRDefault="00420494" w:rsidP="00A438D2">
      <w:r>
        <w:separator/>
      </w:r>
    </w:p>
  </w:endnote>
  <w:endnote w:type="continuationSeparator" w:id="0">
    <w:p w:rsidR="00420494" w:rsidRDefault="00420494" w:rsidP="00A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94" w:rsidRDefault="00420494" w:rsidP="00A438D2">
      <w:r>
        <w:separator/>
      </w:r>
    </w:p>
  </w:footnote>
  <w:footnote w:type="continuationSeparator" w:id="0">
    <w:p w:rsidR="00420494" w:rsidRDefault="00420494" w:rsidP="00A4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742"/>
      <w:docPartObj>
        <w:docPartGallery w:val="Page Numbers (Top of Page)"/>
        <w:docPartUnique/>
      </w:docPartObj>
    </w:sdtPr>
    <w:sdtEndPr/>
    <w:sdtContent>
      <w:p w:rsidR="00F53DB3" w:rsidRDefault="00F53DB3" w:rsidP="00BD10F8">
        <w:pPr>
          <w:pStyle w:val="a9"/>
          <w:jc w:val="right"/>
        </w:pPr>
        <w:r>
          <w:fldChar w:fldCharType="begin"/>
        </w:r>
        <w:r>
          <w:instrText>PAGE   \* MERGEFORMAT</w:instrText>
        </w:r>
        <w:r>
          <w:fldChar w:fldCharType="separate"/>
        </w:r>
        <w:r w:rsidR="00CC11A3">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A51"/>
    <w:multiLevelType w:val="hybridMultilevel"/>
    <w:tmpl w:val="53FE9740"/>
    <w:lvl w:ilvl="0" w:tplc="51FA55A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C54299"/>
    <w:multiLevelType w:val="multilevel"/>
    <w:tmpl w:val="72A0E2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456ED3"/>
    <w:multiLevelType w:val="multilevel"/>
    <w:tmpl w:val="215ADCDE"/>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9"/>
    <w:rsid w:val="00007031"/>
    <w:rsid w:val="00007ED8"/>
    <w:rsid w:val="00011A7D"/>
    <w:rsid w:val="0001410D"/>
    <w:rsid w:val="00026E04"/>
    <w:rsid w:val="000413E5"/>
    <w:rsid w:val="000C453F"/>
    <w:rsid w:val="000F03D9"/>
    <w:rsid w:val="00135CCD"/>
    <w:rsid w:val="001641F0"/>
    <w:rsid w:val="001904CD"/>
    <w:rsid w:val="001A27D1"/>
    <w:rsid w:val="001D2890"/>
    <w:rsid w:val="001D7961"/>
    <w:rsid w:val="001F5D7B"/>
    <w:rsid w:val="001F684B"/>
    <w:rsid w:val="0020199A"/>
    <w:rsid w:val="00202228"/>
    <w:rsid w:val="00212AAB"/>
    <w:rsid w:val="0025140D"/>
    <w:rsid w:val="0026436F"/>
    <w:rsid w:val="002664EA"/>
    <w:rsid w:val="00266993"/>
    <w:rsid w:val="002809C7"/>
    <w:rsid w:val="00297FBF"/>
    <w:rsid w:val="002A7127"/>
    <w:rsid w:val="002D565D"/>
    <w:rsid w:val="002E2326"/>
    <w:rsid w:val="0030258E"/>
    <w:rsid w:val="00307FD3"/>
    <w:rsid w:val="003261D9"/>
    <w:rsid w:val="00334048"/>
    <w:rsid w:val="0036110E"/>
    <w:rsid w:val="00383A4A"/>
    <w:rsid w:val="00390203"/>
    <w:rsid w:val="003919FB"/>
    <w:rsid w:val="00396CCF"/>
    <w:rsid w:val="003A47CC"/>
    <w:rsid w:val="003C5C60"/>
    <w:rsid w:val="003F46FE"/>
    <w:rsid w:val="004153D4"/>
    <w:rsid w:val="00420494"/>
    <w:rsid w:val="004340D2"/>
    <w:rsid w:val="00453BEB"/>
    <w:rsid w:val="004544DE"/>
    <w:rsid w:val="004575C8"/>
    <w:rsid w:val="00460B66"/>
    <w:rsid w:val="00492DD1"/>
    <w:rsid w:val="004C599E"/>
    <w:rsid w:val="004D1112"/>
    <w:rsid w:val="004D141F"/>
    <w:rsid w:val="004E7671"/>
    <w:rsid w:val="004F0BCA"/>
    <w:rsid w:val="005401C3"/>
    <w:rsid w:val="00557B95"/>
    <w:rsid w:val="00564D6D"/>
    <w:rsid w:val="00577232"/>
    <w:rsid w:val="00580001"/>
    <w:rsid w:val="00583710"/>
    <w:rsid w:val="005A3332"/>
    <w:rsid w:val="005C7731"/>
    <w:rsid w:val="005D5FFA"/>
    <w:rsid w:val="00600817"/>
    <w:rsid w:val="006029D1"/>
    <w:rsid w:val="00613674"/>
    <w:rsid w:val="006138A6"/>
    <w:rsid w:val="006179D1"/>
    <w:rsid w:val="00632A64"/>
    <w:rsid w:val="00642E89"/>
    <w:rsid w:val="006451CD"/>
    <w:rsid w:val="0068478C"/>
    <w:rsid w:val="006C1F34"/>
    <w:rsid w:val="006F02C8"/>
    <w:rsid w:val="006F13A2"/>
    <w:rsid w:val="007176E8"/>
    <w:rsid w:val="00722543"/>
    <w:rsid w:val="007411D6"/>
    <w:rsid w:val="007637DB"/>
    <w:rsid w:val="007644B2"/>
    <w:rsid w:val="00767890"/>
    <w:rsid w:val="00782869"/>
    <w:rsid w:val="0078689D"/>
    <w:rsid w:val="00792254"/>
    <w:rsid w:val="00796AD4"/>
    <w:rsid w:val="007B70F4"/>
    <w:rsid w:val="007F10DE"/>
    <w:rsid w:val="007F7A0C"/>
    <w:rsid w:val="00800172"/>
    <w:rsid w:val="00807EE1"/>
    <w:rsid w:val="0081669C"/>
    <w:rsid w:val="008211C2"/>
    <w:rsid w:val="00821781"/>
    <w:rsid w:val="00825E44"/>
    <w:rsid w:val="00842D59"/>
    <w:rsid w:val="008437DA"/>
    <w:rsid w:val="0086385A"/>
    <w:rsid w:val="008763FA"/>
    <w:rsid w:val="008810E9"/>
    <w:rsid w:val="008842A1"/>
    <w:rsid w:val="008976C8"/>
    <w:rsid w:val="00902B07"/>
    <w:rsid w:val="00910FF8"/>
    <w:rsid w:val="0091462D"/>
    <w:rsid w:val="009322B6"/>
    <w:rsid w:val="0095777C"/>
    <w:rsid w:val="00980939"/>
    <w:rsid w:val="00987666"/>
    <w:rsid w:val="009914DA"/>
    <w:rsid w:val="009A52CB"/>
    <w:rsid w:val="009A7468"/>
    <w:rsid w:val="009C52C3"/>
    <w:rsid w:val="009F029D"/>
    <w:rsid w:val="009F37DC"/>
    <w:rsid w:val="00A0650A"/>
    <w:rsid w:val="00A2135C"/>
    <w:rsid w:val="00A438D2"/>
    <w:rsid w:val="00A448D0"/>
    <w:rsid w:val="00A4646F"/>
    <w:rsid w:val="00A70DB2"/>
    <w:rsid w:val="00A75B0E"/>
    <w:rsid w:val="00AC113D"/>
    <w:rsid w:val="00AD3A65"/>
    <w:rsid w:val="00AF0CF7"/>
    <w:rsid w:val="00B13D57"/>
    <w:rsid w:val="00B148B6"/>
    <w:rsid w:val="00B235C9"/>
    <w:rsid w:val="00B31B0E"/>
    <w:rsid w:val="00B51A85"/>
    <w:rsid w:val="00B630BA"/>
    <w:rsid w:val="00B817E3"/>
    <w:rsid w:val="00BA1CC0"/>
    <w:rsid w:val="00BA2173"/>
    <w:rsid w:val="00BC49A1"/>
    <w:rsid w:val="00BD10F8"/>
    <w:rsid w:val="00BF368B"/>
    <w:rsid w:val="00C11E8E"/>
    <w:rsid w:val="00C169DD"/>
    <w:rsid w:val="00C51C34"/>
    <w:rsid w:val="00C57B31"/>
    <w:rsid w:val="00C60637"/>
    <w:rsid w:val="00C6709A"/>
    <w:rsid w:val="00C81088"/>
    <w:rsid w:val="00C816F9"/>
    <w:rsid w:val="00CA5C40"/>
    <w:rsid w:val="00CC11A3"/>
    <w:rsid w:val="00CD129B"/>
    <w:rsid w:val="00CD20A9"/>
    <w:rsid w:val="00CD7BF7"/>
    <w:rsid w:val="00CE3E8A"/>
    <w:rsid w:val="00CF02B2"/>
    <w:rsid w:val="00CF700E"/>
    <w:rsid w:val="00CF7E97"/>
    <w:rsid w:val="00D1508E"/>
    <w:rsid w:val="00D33F8F"/>
    <w:rsid w:val="00D6046C"/>
    <w:rsid w:val="00D62176"/>
    <w:rsid w:val="00D82D10"/>
    <w:rsid w:val="00DB40B0"/>
    <w:rsid w:val="00DB5111"/>
    <w:rsid w:val="00DC68C0"/>
    <w:rsid w:val="00DD2120"/>
    <w:rsid w:val="00DF5CB1"/>
    <w:rsid w:val="00E016C9"/>
    <w:rsid w:val="00E345D8"/>
    <w:rsid w:val="00E51FD1"/>
    <w:rsid w:val="00E52163"/>
    <w:rsid w:val="00E605C2"/>
    <w:rsid w:val="00E978B7"/>
    <w:rsid w:val="00EA10BA"/>
    <w:rsid w:val="00EF2507"/>
    <w:rsid w:val="00F128A8"/>
    <w:rsid w:val="00F22A3C"/>
    <w:rsid w:val="00F22E74"/>
    <w:rsid w:val="00F25FCE"/>
    <w:rsid w:val="00F53DB3"/>
    <w:rsid w:val="00F64ED6"/>
    <w:rsid w:val="00FA4436"/>
    <w:rsid w:val="00FA518A"/>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C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5C9"/>
    <w:pPr>
      <w:spacing w:after="160" w:line="259" w:lineRule="auto"/>
      <w:ind w:left="720"/>
      <w:contextualSpacing/>
    </w:pPr>
    <w:rPr>
      <w:rFonts w:asciiTheme="minorHAnsi" w:eastAsiaTheme="minorHAnsi" w:hAnsiTheme="minorHAnsi" w:cstheme="minorBidi"/>
    </w:rPr>
  </w:style>
  <w:style w:type="character" w:customStyle="1" w:styleId="a5">
    <w:name w:val="Основной текст_"/>
    <w:basedOn w:val="a0"/>
    <w:link w:val="2"/>
    <w:locked/>
    <w:rsid w:val="00AF0CF7"/>
    <w:rPr>
      <w:rFonts w:ascii="Times New Roman" w:hAnsi="Times New Roman" w:cs="Times New Roman"/>
      <w:sz w:val="23"/>
      <w:szCs w:val="23"/>
      <w:shd w:val="clear" w:color="auto" w:fill="FFFFFF"/>
    </w:rPr>
  </w:style>
  <w:style w:type="paragraph" w:customStyle="1" w:styleId="2">
    <w:name w:val="Основной текст2"/>
    <w:basedOn w:val="a"/>
    <w:link w:val="a5"/>
    <w:rsid w:val="00AF0CF7"/>
    <w:pPr>
      <w:shd w:val="clear" w:color="auto" w:fill="FFFFFF"/>
      <w:spacing w:line="278" w:lineRule="exact"/>
      <w:jc w:val="center"/>
    </w:pPr>
    <w:rPr>
      <w:rFonts w:ascii="Times New Roman" w:eastAsiaTheme="minorHAnsi" w:hAnsi="Times New Roman"/>
      <w:sz w:val="23"/>
      <w:szCs w:val="23"/>
    </w:rPr>
  </w:style>
  <w:style w:type="character" w:styleId="a6">
    <w:name w:val="Hyperlink"/>
    <w:basedOn w:val="a0"/>
    <w:uiPriority w:val="99"/>
    <w:unhideWhenUsed/>
    <w:rsid w:val="00390203"/>
    <w:rPr>
      <w:color w:val="0000FF" w:themeColor="hyperlink"/>
      <w:u w:val="single"/>
    </w:rPr>
  </w:style>
  <w:style w:type="paragraph" w:styleId="a7">
    <w:name w:val="Balloon Text"/>
    <w:basedOn w:val="a"/>
    <w:link w:val="a8"/>
    <w:uiPriority w:val="99"/>
    <w:semiHidden/>
    <w:unhideWhenUsed/>
    <w:rsid w:val="004544DE"/>
    <w:rPr>
      <w:rFonts w:ascii="Tahoma" w:hAnsi="Tahoma" w:cs="Tahoma"/>
      <w:sz w:val="16"/>
      <w:szCs w:val="16"/>
    </w:rPr>
  </w:style>
  <w:style w:type="character" w:customStyle="1" w:styleId="a8">
    <w:name w:val="Текст выноски Знак"/>
    <w:basedOn w:val="a0"/>
    <w:link w:val="a7"/>
    <w:uiPriority w:val="99"/>
    <w:semiHidden/>
    <w:rsid w:val="004544DE"/>
    <w:rPr>
      <w:rFonts w:ascii="Tahoma" w:eastAsia="Calibri" w:hAnsi="Tahoma" w:cs="Tahoma"/>
      <w:sz w:val="16"/>
      <w:szCs w:val="16"/>
    </w:rPr>
  </w:style>
  <w:style w:type="paragraph" w:styleId="a9">
    <w:name w:val="header"/>
    <w:basedOn w:val="a"/>
    <w:link w:val="aa"/>
    <w:uiPriority w:val="99"/>
    <w:unhideWhenUsed/>
    <w:rsid w:val="00A438D2"/>
    <w:pPr>
      <w:tabs>
        <w:tab w:val="center" w:pos="4677"/>
        <w:tab w:val="right" w:pos="9355"/>
      </w:tabs>
    </w:pPr>
  </w:style>
  <w:style w:type="character" w:customStyle="1" w:styleId="aa">
    <w:name w:val="Верхний колонтитул Знак"/>
    <w:basedOn w:val="a0"/>
    <w:link w:val="a9"/>
    <w:uiPriority w:val="99"/>
    <w:rsid w:val="00A438D2"/>
    <w:rPr>
      <w:rFonts w:ascii="Calibri" w:eastAsia="Calibri" w:hAnsi="Calibri" w:cs="Times New Roman"/>
    </w:rPr>
  </w:style>
  <w:style w:type="paragraph" w:styleId="ab">
    <w:name w:val="footer"/>
    <w:basedOn w:val="a"/>
    <w:link w:val="ac"/>
    <w:uiPriority w:val="99"/>
    <w:unhideWhenUsed/>
    <w:rsid w:val="00A438D2"/>
    <w:pPr>
      <w:tabs>
        <w:tab w:val="center" w:pos="4677"/>
        <w:tab w:val="right" w:pos="9355"/>
      </w:tabs>
    </w:pPr>
  </w:style>
  <w:style w:type="character" w:customStyle="1" w:styleId="ac">
    <w:name w:val="Нижний колонтитул Знак"/>
    <w:basedOn w:val="a0"/>
    <w:link w:val="ab"/>
    <w:uiPriority w:val="99"/>
    <w:rsid w:val="00A438D2"/>
    <w:rPr>
      <w:rFonts w:ascii="Calibri" w:eastAsia="Calibri" w:hAnsi="Calibri" w:cs="Times New Roman"/>
    </w:rPr>
  </w:style>
  <w:style w:type="paragraph" w:customStyle="1" w:styleId="ConsPlusNormal">
    <w:name w:val="ConsPlusNormal"/>
    <w:rsid w:val="00A448D0"/>
    <w:pPr>
      <w:autoSpaceDE w:val="0"/>
      <w:autoSpaceDN w:val="0"/>
      <w:adjustRightInd w:val="0"/>
      <w:spacing w:after="0" w:line="240" w:lineRule="auto"/>
    </w:pPr>
    <w:rPr>
      <w:rFonts w:ascii="Times New Roman" w:hAnsi="Times New Roman" w:cs="Times New Roman"/>
      <w:sz w:val="28"/>
      <w:szCs w:val="28"/>
    </w:rPr>
  </w:style>
  <w:style w:type="paragraph" w:styleId="ad">
    <w:name w:val="Normal (Web)"/>
    <w:basedOn w:val="a"/>
    <w:uiPriority w:val="99"/>
    <w:unhideWhenUsed/>
    <w:rsid w:val="00577232"/>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4829">
      <w:bodyDiv w:val="1"/>
      <w:marLeft w:val="0"/>
      <w:marRight w:val="0"/>
      <w:marTop w:val="0"/>
      <w:marBottom w:val="0"/>
      <w:divBdr>
        <w:top w:val="none" w:sz="0" w:space="0" w:color="auto"/>
        <w:left w:val="none" w:sz="0" w:space="0" w:color="auto"/>
        <w:bottom w:val="none" w:sz="0" w:space="0" w:color="auto"/>
        <w:right w:val="none" w:sz="0" w:space="0" w:color="auto"/>
      </w:divBdr>
    </w:div>
    <w:div w:id="522863790">
      <w:bodyDiv w:val="1"/>
      <w:marLeft w:val="0"/>
      <w:marRight w:val="0"/>
      <w:marTop w:val="0"/>
      <w:marBottom w:val="0"/>
      <w:divBdr>
        <w:top w:val="none" w:sz="0" w:space="0" w:color="auto"/>
        <w:left w:val="none" w:sz="0" w:space="0" w:color="auto"/>
        <w:bottom w:val="none" w:sz="0" w:space="0" w:color="auto"/>
        <w:right w:val="none" w:sz="0" w:space="0" w:color="auto"/>
      </w:divBdr>
    </w:div>
    <w:div w:id="7400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tuf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AD2B69-8159-4157-B5BD-CE5F8397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3671</Words>
  <Characters>20928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Волошко</dc:creator>
  <cp:lastModifiedBy>Непомнящий Руслан Николаевич</cp:lastModifiedBy>
  <cp:revision>2</cp:revision>
  <cp:lastPrinted>2020-03-25T23:15:00Z</cp:lastPrinted>
  <dcterms:created xsi:type="dcterms:W3CDTF">2020-03-25T23:15:00Z</dcterms:created>
  <dcterms:modified xsi:type="dcterms:W3CDTF">2020-03-25T23:15:00Z</dcterms:modified>
</cp:coreProperties>
</file>