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472720" w:rsidTr="00472720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472720" w:rsidRDefault="00472720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472720" w:rsidRDefault="00472720">
            <w:pPr>
              <w:pStyle w:val="ConsPlusNormal"/>
              <w:jc w:val="right"/>
            </w:pPr>
            <w:r>
              <w:t>N 475-ФЗ</w:t>
            </w:r>
          </w:p>
        </w:tc>
      </w:tr>
    </w:tbl>
    <w:p w:rsidR="00472720" w:rsidRDefault="004727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jc w:val="center"/>
      </w:pPr>
      <w:r>
        <w:t>РОССИЙСКАЯ ФЕДЕРАЦИЯ</w:t>
      </w:r>
    </w:p>
    <w:p w:rsidR="00472720" w:rsidRDefault="00472720">
      <w:pPr>
        <w:pStyle w:val="ConsPlusTitle"/>
        <w:jc w:val="center"/>
      </w:pPr>
    </w:p>
    <w:p w:rsidR="00472720" w:rsidRDefault="00472720">
      <w:pPr>
        <w:pStyle w:val="ConsPlusTitle"/>
        <w:jc w:val="center"/>
      </w:pPr>
      <w:r>
        <w:t>ФЕДЕРАЛЬНЫЙ ЗАКОН</w:t>
      </w:r>
    </w:p>
    <w:p w:rsidR="00472720" w:rsidRDefault="00472720">
      <w:pPr>
        <w:pStyle w:val="ConsPlusTitle"/>
        <w:jc w:val="center"/>
      </w:pPr>
    </w:p>
    <w:p w:rsidR="00472720" w:rsidRDefault="00472720">
      <w:pPr>
        <w:pStyle w:val="ConsPlusTitle"/>
        <w:jc w:val="center"/>
      </w:pPr>
      <w:r>
        <w:t>О ЛЮБИТЕЛЬСКОМ РЫБОЛОВСТВЕ И О ВНЕСЕНИИ ИЗМЕНЕНИЙ</w:t>
      </w:r>
    </w:p>
    <w:p w:rsidR="00472720" w:rsidRDefault="00472720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jc w:val="right"/>
      </w:pPr>
      <w:r>
        <w:t>Принят</w:t>
      </w:r>
    </w:p>
    <w:p w:rsidR="00472720" w:rsidRDefault="00472720">
      <w:pPr>
        <w:pStyle w:val="ConsPlusNormal"/>
        <w:jc w:val="right"/>
      </w:pPr>
      <w:r>
        <w:t>Государственной Думой</w:t>
      </w:r>
    </w:p>
    <w:p w:rsidR="00472720" w:rsidRDefault="00472720">
      <w:pPr>
        <w:pStyle w:val="ConsPlusNormal"/>
        <w:jc w:val="right"/>
      </w:pPr>
      <w:r>
        <w:t>12 декабря 2018 года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jc w:val="right"/>
      </w:pPr>
      <w:r>
        <w:t>Одобрен</w:t>
      </w:r>
    </w:p>
    <w:p w:rsidR="00472720" w:rsidRDefault="00472720">
      <w:pPr>
        <w:pStyle w:val="ConsPlusNormal"/>
        <w:jc w:val="right"/>
      </w:pPr>
      <w:r>
        <w:t>Советом Федерации</w:t>
      </w:r>
    </w:p>
    <w:p w:rsidR="00472720" w:rsidRDefault="00472720">
      <w:pPr>
        <w:pStyle w:val="ConsPlusNormal"/>
        <w:jc w:val="right"/>
      </w:pPr>
      <w:r>
        <w:t>21 декабря 2018 года</w:t>
      </w:r>
    </w:p>
    <w:p w:rsidR="00472720" w:rsidRDefault="004727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4727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720" w:rsidRDefault="004727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720" w:rsidRDefault="004727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28.06.2022 N 229-ФЗ)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</w:tr>
    </w:tbl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любительского рыболовства.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Федеральном законе, применяются в том значении, в каком они используются в Федеральном </w:t>
      </w:r>
      <w:hyperlink r:id="rId5">
        <w:r>
          <w:rPr>
            <w:color w:val="0000FF"/>
          </w:rPr>
          <w:t>законе</w:t>
        </w:r>
      </w:hyperlink>
      <w:r>
        <w:t xml:space="preserve"> от 20 декабря 2004 года N 166-ФЗ "О рыболовстве и сохранении водных биологических ресурсов" и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от 2 июля 2013 года N 148-ФЗ "Об аквакультуре (рыбоводстве) и о внесении изменений в отдельные законодательные акты Российской Федерации".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3. Сфера действия настоящего Федерального закона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4. Правовое регулирование отношений в области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6. Водные объекты, на которых допускается или запрещается осуществление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4. Любительское рыболовство запрещается осуществлять на: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bookmarkStart w:id="0" w:name="P53"/>
      <w:bookmarkEnd w:id="0"/>
      <w:r>
        <w:t>Статья 7. Ограничения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</w:t>
      </w:r>
      <w:r>
        <w:lastRenderedPageBreak/>
        <w:t>в водных объектах, расположенных в районах Севера, Сибири и Дальнего Востока, в целях личного потребления;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2) запрет на осуществление любительского рыболовства с использованием взрывчатых и химических веществ, а также электротока;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3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4) запрет на осуществление любительского рыболовства способом подводной добычи водных биоресурсов (подводной охоты):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а) в местах массового отдыха граждан;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б) с использованием индивидуальных электронных средств обнаружения водных биоресурсов под водой;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в) с использованием аквалангов и других автономных дыхательных аппаратов;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5) суточная норма добычи (вылова) водных биоресурсов.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bookmarkStart w:id="1" w:name="P68"/>
      <w:bookmarkEnd w:id="1"/>
      <w:r>
        <w:t>Статья 8. Правила рыболовства и иные регламентирующие осуществление любительского рыболовства правила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bookmarkStart w:id="2" w:name="P70"/>
      <w:bookmarkEnd w:id="2"/>
      <w: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случаях</w:t>
        </w:r>
      </w:hyperlink>
      <w: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70">
        <w:r>
          <w:rPr>
            <w:color w:val="0000FF"/>
          </w:rPr>
          <w:t>части 1</w:t>
        </w:r>
      </w:hyperlink>
      <w: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bookmarkStart w:id="3" w:name="P73"/>
      <w:bookmarkEnd w:id="3"/>
      <w:r>
        <w:t>Статья 9. Орудия добычи (вылова) водных биоресурсов при осуществлении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1. Виды орудий добычи (вылова) водных биоресурсов, разрешаемых для использования </w:t>
      </w:r>
      <w:r>
        <w:lastRenderedPageBreak/>
        <w:t xml:space="preserve">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3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anchor="P68">
        <w:r>
          <w:rPr>
            <w:color w:val="0000FF"/>
          </w:rPr>
          <w:t>статьей 8</w:t>
        </w:r>
      </w:hyperlink>
      <w: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r:id="rId1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r:id="rId12">
        <w:r>
          <w:rPr>
            <w:color w:val="0000FF"/>
          </w:rPr>
          <w:t>Порядок</w:t>
        </w:r>
      </w:hyperlink>
      <w: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r:id="rId13">
        <w:r>
          <w:rPr>
            <w:color w:val="0000FF"/>
          </w:rPr>
          <w:t>Особенности</w:t>
        </w:r>
      </w:hyperlink>
      <w: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:rsidR="00472720" w:rsidRDefault="00472720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2. </w:t>
      </w:r>
      <w:hyperlink r:id="rId14">
        <w:r>
          <w:rPr>
            <w:color w:val="0000FF"/>
          </w:rPr>
          <w:t>Порядок</w:t>
        </w:r>
      </w:hyperlink>
      <w: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3. Порядком уведомления, указанным в </w:t>
      </w:r>
      <w:hyperlink w:anchor="P85">
        <w:r>
          <w:rPr>
            <w:color w:val="0000FF"/>
          </w:rPr>
          <w:t>части 2</w:t>
        </w:r>
      </w:hyperlink>
      <w:r>
        <w:t xml:space="preserve"> настоящей статьи, устанавливаются </w:t>
      </w:r>
      <w:r>
        <w:lastRenderedPageBreak/>
        <w:t>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1) место и сроки проведения официальных физкультурных мероприятий и спортивных мероприятий;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3) планируемое количество участников официальных физкультурных мероприятий и спортивных мероприятий;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2. Граждане, общественные объединения, объединения юридических лиц (ассоциации и союзы) имеют право: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3) участвовать в мероприятиях по сохранению водных биоресурсов и среды их обитания.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12. Общественный контроль в области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lastRenderedPageBreak/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13. Федеральный государственный контроль (надзор) в области любительского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другими федеральными законами и иными нормативными правовыми актами Российской Федерации.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2. Возмещение вреда, причиненного водным биоресурсам, осуществляется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15. О внесении изменений в Федеральный закон "О животном мире"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Внести в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1) в </w:t>
      </w:r>
      <w:hyperlink r:id="rId19">
        <w:r>
          <w:rPr>
            <w:color w:val="0000FF"/>
          </w:rPr>
          <w:t>абзаце 11 части первой статьи 6</w:t>
        </w:r>
      </w:hyperlink>
      <w:r>
        <w:t xml:space="preserve"> слова "и спортивного" исключить;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"Статья 42. Рыболовство и сохранение водных биологических ресурсов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16. О внесении изменений в Федеральный закон "О рыболовстве и сохранении водных биологических ресурсов"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пункт 16 части 1 статьи 1</w:t>
        </w:r>
      </w:hyperlink>
      <w:r>
        <w:t xml:space="preserve"> признать утратившим силу;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пункте 6 части 1 статьи 16</w:t>
        </w:r>
      </w:hyperlink>
      <w:r>
        <w:t xml:space="preserve"> слова "и спортивное" исключить;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3) в </w:t>
      </w:r>
      <w:hyperlink r:id="rId25">
        <w:r>
          <w:rPr>
            <w:color w:val="0000FF"/>
          </w:rPr>
          <w:t>части 2 статьи 18</w:t>
        </w:r>
      </w:hyperlink>
      <w:r>
        <w:t xml:space="preserve"> слова "и спортивного" исключить;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4) </w:t>
      </w:r>
      <w:hyperlink r:id="rId26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"Статья 24. Любительское рыболовство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Федерации.";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5) </w:t>
      </w:r>
      <w:hyperlink r:id="rId27">
        <w:r>
          <w:rPr>
            <w:color w:val="0000FF"/>
          </w:rPr>
          <w:t>часть 6 статьи 29.1</w:t>
        </w:r>
      </w:hyperlink>
      <w:r>
        <w:t xml:space="preserve">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6) в </w:t>
      </w:r>
      <w:hyperlink r:id="rId28">
        <w:r>
          <w:rPr>
            <w:color w:val="0000FF"/>
          </w:rPr>
          <w:t>пункте 6 части 1 статьи 30</w:t>
        </w:r>
      </w:hyperlink>
      <w:r>
        <w:t xml:space="preserve">, </w:t>
      </w:r>
      <w:hyperlink r:id="rId29">
        <w:r>
          <w:rPr>
            <w:color w:val="0000FF"/>
          </w:rPr>
          <w:t>части 5 статьи 31</w:t>
        </w:r>
      </w:hyperlink>
      <w:r>
        <w:t xml:space="preserve">, </w:t>
      </w:r>
      <w:hyperlink r:id="rId30">
        <w:r>
          <w:rPr>
            <w:color w:val="0000FF"/>
          </w:rPr>
          <w:t>пункте 6 части 1 статьи 34</w:t>
        </w:r>
      </w:hyperlink>
      <w:r>
        <w:t xml:space="preserve"> слова "и спортивного" исключить;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7) </w:t>
      </w:r>
      <w:hyperlink r:id="rId31">
        <w:r>
          <w:rPr>
            <w:color w:val="0000FF"/>
          </w:rPr>
          <w:t>пункт 5 части 3 статьи 43.1</w:t>
        </w:r>
      </w:hyperlink>
      <w:r>
        <w:t xml:space="preserve"> признать утратившим силу;</w:t>
      </w:r>
    </w:p>
    <w:p w:rsidR="00472720" w:rsidRDefault="004727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40"/>
        <w:gridCol w:w="113"/>
      </w:tblGrid>
      <w:tr w:rsidR="004727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720" w:rsidRDefault="004727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2720" w:rsidRDefault="00472720">
            <w:pPr>
              <w:pStyle w:val="ConsPlusNormal"/>
              <w:jc w:val="both"/>
            </w:pPr>
            <w:r>
              <w:rPr>
                <w:color w:val="392C69"/>
              </w:rPr>
              <w:t xml:space="preserve">П.8 ст.16 </w:t>
            </w:r>
            <w:hyperlink w:anchor="P16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720" w:rsidRDefault="00472720">
            <w:pPr>
              <w:pStyle w:val="ConsPlusNormal"/>
            </w:pPr>
          </w:p>
        </w:tc>
      </w:tr>
    </w:tbl>
    <w:p w:rsidR="00472720" w:rsidRDefault="00472720">
      <w:pPr>
        <w:pStyle w:val="ConsPlusNormal"/>
        <w:spacing w:before="280"/>
        <w:ind w:firstLine="540"/>
        <w:jc w:val="both"/>
      </w:pPr>
      <w:bookmarkStart w:id="5" w:name="P142"/>
      <w:bookmarkEnd w:id="5"/>
      <w:r>
        <w:t xml:space="preserve">8) </w:t>
      </w:r>
      <w:hyperlink r:id="rId32">
        <w:r>
          <w:rPr>
            <w:color w:val="0000FF"/>
          </w:rPr>
          <w:t>дополнить</w:t>
        </w:r>
      </w:hyperlink>
      <w:r>
        <w:t xml:space="preserve"> статьей 65 следующего содержания: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3. Заключение договора пользования рыболовным участком, предусмотренного частью 1 </w:t>
      </w:r>
      <w:r>
        <w:lastRenderedPageBreak/>
        <w:t>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17. О внесении изменения в Водный кодекс Российской Федерации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части 8 статьи 6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18. Заключительные положения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bookmarkStart w:id="6" w:name="P158"/>
      <w:bookmarkEnd w:id="6"/>
      <w:r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9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72720" w:rsidRDefault="00472720">
      <w:pPr>
        <w:pStyle w:val="ConsPlusNormal"/>
        <w:spacing w:before="220"/>
        <w:ind w:firstLine="540"/>
        <w:jc w:val="both"/>
      </w:pPr>
      <w:bookmarkStart w:id="7" w:name="P159"/>
      <w:bookmarkEnd w:id="7"/>
      <w:r>
        <w:t xml:space="preserve">2. В </w:t>
      </w:r>
      <w:hyperlink r:id="rId34">
        <w:r>
          <w:rPr>
            <w:color w:val="0000FF"/>
          </w:rPr>
          <w:t>районах</w:t>
        </w:r>
      </w:hyperlink>
      <w: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r:id="rId35">
        <w:r>
          <w:rPr>
            <w:color w:val="0000FF"/>
          </w:rPr>
          <w:t>частью 3 статьи 15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r:id="rId36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r:id="rId37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</w:t>
      </w:r>
    </w:p>
    <w:p w:rsidR="00472720" w:rsidRDefault="00472720">
      <w:pPr>
        <w:pStyle w:val="ConsPlusNormal"/>
        <w:spacing w:before="220"/>
        <w:ind w:firstLine="540"/>
        <w:jc w:val="both"/>
      </w:pPr>
      <w:bookmarkStart w:id="8" w:name="P160"/>
      <w:bookmarkEnd w:id="8"/>
      <w:r>
        <w:t xml:space="preserve">3. Рыболовные участки для организации любительского рыболовства выделяются в соответствии со </w:t>
      </w:r>
      <w:hyperlink r:id="rId38">
        <w:r>
          <w:rPr>
            <w:color w:val="0000FF"/>
          </w:rPr>
          <w:t>статьей 18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9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4. Любительское рыболовство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осуществляется при наличии путевки </w:t>
      </w:r>
      <w:r>
        <w:lastRenderedPageBreak/>
        <w:t>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5.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:rsidR="00472720" w:rsidRDefault="00472720">
      <w:pPr>
        <w:pStyle w:val="ConsPlusNormal"/>
        <w:spacing w:before="220"/>
        <w:ind w:firstLine="540"/>
        <w:jc w:val="both"/>
      </w:pPr>
      <w:r>
        <w:t xml:space="preserve">6. При организации любительского рыболовства с использованием рыболовного участка ведется рыболовный журнал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472720" w:rsidRDefault="00472720">
      <w:pPr>
        <w:pStyle w:val="ConsPlusNormal"/>
        <w:jc w:val="both"/>
      </w:pPr>
      <w:r>
        <w:t xml:space="preserve">(часть 6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28.06.2022 N 229-ФЗ)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Title"/>
        <w:ind w:firstLine="540"/>
        <w:jc w:val="both"/>
        <w:outlineLvl w:val="0"/>
      </w:pPr>
      <w:r>
        <w:t>Статья 19. Порядок вступления в силу настоящего Федерального закона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142">
        <w:r>
          <w:rPr>
            <w:color w:val="0000FF"/>
          </w:rPr>
          <w:t>пункта 8 статьи 16</w:t>
        </w:r>
      </w:hyperlink>
      <w:r>
        <w:t xml:space="preserve"> настоящего Федерального закона.</w:t>
      </w:r>
    </w:p>
    <w:p w:rsidR="00472720" w:rsidRDefault="00472720">
      <w:pPr>
        <w:pStyle w:val="ConsPlusNormal"/>
        <w:spacing w:before="220"/>
        <w:ind w:firstLine="540"/>
        <w:jc w:val="both"/>
      </w:pPr>
      <w:bookmarkStart w:id="9" w:name="P169"/>
      <w:bookmarkEnd w:id="9"/>
      <w:r>
        <w:t xml:space="preserve">2. </w:t>
      </w:r>
      <w:hyperlink w:anchor="P142">
        <w:r>
          <w:rPr>
            <w:color w:val="0000FF"/>
          </w:rPr>
          <w:t>Пункт 8 статьи 16</w:t>
        </w:r>
      </w:hyperlink>
      <w:r>
        <w:t xml:space="preserve"> настоящего Федерального закона вступает в силу с 1 января 2019 года.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jc w:val="right"/>
      </w:pPr>
      <w:r>
        <w:t>Президент</w:t>
      </w:r>
    </w:p>
    <w:p w:rsidR="00472720" w:rsidRDefault="00472720">
      <w:pPr>
        <w:pStyle w:val="ConsPlusNormal"/>
        <w:jc w:val="right"/>
      </w:pPr>
      <w:r>
        <w:t>Российской Федерации</w:t>
      </w:r>
    </w:p>
    <w:p w:rsidR="00472720" w:rsidRDefault="00472720">
      <w:pPr>
        <w:pStyle w:val="ConsPlusNormal"/>
        <w:jc w:val="right"/>
      </w:pPr>
      <w:r>
        <w:t>В.ПУТИН</w:t>
      </w:r>
    </w:p>
    <w:p w:rsidR="00472720" w:rsidRDefault="00472720">
      <w:pPr>
        <w:pStyle w:val="ConsPlusNormal"/>
      </w:pPr>
      <w:r>
        <w:t>Москва, Кремль</w:t>
      </w:r>
    </w:p>
    <w:p w:rsidR="00472720" w:rsidRDefault="00472720">
      <w:pPr>
        <w:pStyle w:val="ConsPlusNormal"/>
        <w:spacing w:before="220"/>
      </w:pPr>
      <w:r>
        <w:t>25 декабря 2018 года</w:t>
      </w:r>
    </w:p>
    <w:p w:rsidR="00472720" w:rsidRDefault="00472720">
      <w:pPr>
        <w:pStyle w:val="ConsPlusNormal"/>
        <w:spacing w:before="220"/>
      </w:pPr>
      <w:r>
        <w:t>N 475-ФЗ</w:t>
      </w: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jc w:val="both"/>
      </w:pPr>
    </w:p>
    <w:p w:rsidR="00472720" w:rsidRDefault="004727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9D3" w:rsidRDefault="001C39D3"/>
    <w:sectPr w:rsidR="001C39D3" w:rsidSect="00A42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0"/>
    <w:rsid w:val="001C39D3"/>
    <w:rsid w:val="004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1FD4-0AA6-47A1-833E-A4F4EB1E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7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CCDFA373D8BA7BEF90A021AFFB502ED4C453AF0CA4F3B204A1C8FB5AF24525B524CA67307B94F436C544282WFA7P" TargetMode="External"/><Relationship Id="rId13" Type="http://schemas.openxmlformats.org/officeDocument/2006/relationships/hyperlink" Target="consultantplus://offline/ref=04ECCDFA373D8BA7BEF90A021AFFB502EA4B4038FECC4F3B204A1C8FB5AF2452495214AA7304A74E47790213C4A10D6E1E08166AD52883F1WEA8P" TargetMode="External"/><Relationship Id="rId18" Type="http://schemas.openxmlformats.org/officeDocument/2006/relationships/hyperlink" Target="consultantplus://offline/ref=04ECCDFA373D8BA7BEF90A021AFFB502EA4E413BF2CA4F3B204A1C8FB5AF24525B524CA67307B94F436C544282WFA7P" TargetMode="External"/><Relationship Id="rId26" Type="http://schemas.openxmlformats.org/officeDocument/2006/relationships/hyperlink" Target="consultantplus://offline/ref=04ECCDFA373D8BA7BEF90A021AFFB502EA4D403FF5C94F3B204A1C8FB5AF2452495214AA7304A64C47790213C4A10D6E1E08166AD52883F1WEA8P" TargetMode="External"/><Relationship Id="rId39" Type="http://schemas.openxmlformats.org/officeDocument/2006/relationships/hyperlink" Target="consultantplus://offline/ref=04ECCDFA373D8BA7BEF90A021AFFB502ED4C453AF0CA4F3B204A1C8FB5AF2452495214AD7704AC1B1636034F80F71E6E1908146EC9W2A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ECCDFA373D8BA7BEF90A021AFFB502ED4C453AF0CA4F3B204A1C8FB5AF24525B524CA67307B94F436C544282WFA7P" TargetMode="External"/><Relationship Id="rId34" Type="http://schemas.openxmlformats.org/officeDocument/2006/relationships/hyperlink" Target="consultantplus://offline/ref=04ECCDFA373D8BA7BEF90A021AFFB502ED4A423FFECE4F3B204A1C8FB5AF2452495214AA7304A74F40790213C4A10D6E1E08166AD52883F1WEA8P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4ECCDFA373D8BA7BEF90A021AFFB502ED4C453AF0CA4F3B204A1C8FB5AF24525B524CA67307B94F436C544282WFA7P" TargetMode="External"/><Relationship Id="rId12" Type="http://schemas.openxmlformats.org/officeDocument/2006/relationships/hyperlink" Target="consultantplus://offline/ref=04ECCDFA373D8BA7BEF90A021AFFB502EA4B4038FFC44F3B204A1C8FB5AF2452495214AA7304A7484E790213C4A10D6E1E08166AD52883F1WEA8P" TargetMode="External"/><Relationship Id="rId17" Type="http://schemas.openxmlformats.org/officeDocument/2006/relationships/hyperlink" Target="consultantplus://offline/ref=04ECCDFA373D8BA7BEF90A021AFFB502ED4C453AF0CA4F3B204A1C8FB5AF24525B524CA67307B94F436C544282WFA7P" TargetMode="External"/><Relationship Id="rId25" Type="http://schemas.openxmlformats.org/officeDocument/2006/relationships/hyperlink" Target="consultantplus://offline/ref=04ECCDFA373D8BA7BEF90A021AFFB502EA4D403FF5C94F3B204A1C8FB5AF2452495214AF7006AC1B1636034F80F71E6E1908146EC9W2A9P" TargetMode="External"/><Relationship Id="rId33" Type="http://schemas.openxmlformats.org/officeDocument/2006/relationships/hyperlink" Target="consultantplus://offline/ref=04ECCDFA373D8BA7BEF90A021AFFB502EA4C463DF0C44F3B204A1C8FB5AF2452495214AA7304A74741790213C4A10D6E1E08166AD52883F1WEA8P" TargetMode="External"/><Relationship Id="rId38" Type="http://schemas.openxmlformats.org/officeDocument/2006/relationships/hyperlink" Target="consultantplus://offline/ref=04ECCDFA373D8BA7BEF90A021AFFB502ED4C453AF0CA4F3B204A1C8FB5AF2452495214AF7004AC1B1636034F80F71E6E1908146EC9W2A9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CCDFA373D8BA7BEF90A021AFFB502ED4C453AF0CA4F3B204A1C8FB5AF24525B524CA67307B94F436C544282WFA7P" TargetMode="External"/><Relationship Id="rId20" Type="http://schemas.openxmlformats.org/officeDocument/2006/relationships/hyperlink" Target="consultantplus://offline/ref=04ECCDFA373D8BA7BEF90A021AFFB502EA4E413BF2CA4F3B204A1C8FB5AF2452495214AA7705AC1B1636034F80F71E6E1908146EC9W2A9P" TargetMode="External"/><Relationship Id="rId29" Type="http://schemas.openxmlformats.org/officeDocument/2006/relationships/hyperlink" Target="consultantplus://offline/ref=04ECCDFA373D8BA7BEF90A021AFFB502EA4D403FF5C94F3B204A1C8FB5AF2452495214A87601AC1B1636034F80F71E6E1908146EC9W2A9P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CCDFA373D8BA7BEF90A021AFFB502EA46473FF0C84F3B204A1C8FB5AF24525B524CA67307B94F436C544282WFA7P" TargetMode="External"/><Relationship Id="rId11" Type="http://schemas.openxmlformats.org/officeDocument/2006/relationships/hyperlink" Target="consultantplus://offline/ref=04ECCDFA373D8BA7BEF90A021AFFB502EA4B4038FFC44F3B204A1C8FB5AF2452495214AA7304A74E45790213C4A10D6E1E08166AD52883F1WEA8P" TargetMode="External"/><Relationship Id="rId24" Type="http://schemas.openxmlformats.org/officeDocument/2006/relationships/hyperlink" Target="consultantplus://offline/ref=04ECCDFA373D8BA7BEF90A021AFFB502EA4D403FF5C94F3B204A1C8FB5AF2452495214AA7304A44C4E790213C4A10D6E1E08166AD52883F1WEA8P" TargetMode="External"/><Relationship Id="rId32" Type="http://schemas.openxmlformats.org/officeDocument/2006/relationships/hyperlink" Target="consultantplus://offline/ref=04ECCDFA373D8BA7BEF90A021AFFB502EA4F423EF2CD4F3B204A1C8FB5AF24525B524CA67307B94F436C544282WFA7P" TargetMode="External"/><Relationship Id="rId37" Type="http://schemas.openxmlformats.org/officeDocument/2006/relationships/hyperlink" Target="consultantplus://offline/ref=04ECCDFA373D8BA7BEF90A021AFFB502ED4C453AF0CA4F3B204A1C8FB5AF2452495214AF7603AC1B1636034F80F71E6E1908146EC9W2A9P" TargetMode="External"/><Relationship Id="rId40" Type="http://schemas.openxmlformats.org/officeDocument/2006/relationships/hyperlink" Target="consultantplus://offline/ref=04ECCDFA373D8BA7BEF90A021AFFB502ED4C403DF0C54F3B204A1C8FB5AF2452495214AA7304A74A40790213C4A10D6E1E08166AD52883F1WEA8P" TargetMode="External"/><Relationship Id="rId5" Type="http://schemas.openxmlformats.org/officeDocument/2006/relationships/hyperlink" Target="consultantplus://offline/ref=04ECCDFA373D8BA7BEF90A021AFFB502ED4C453AF0CA4F3B204A1C8FB5AF24525B524CA67307B94F436C544282WFA7P" TargetMode="External"/><Relationship Id="rId15" Type="http://schemas.openxmlformats.org/officeDocument/2006/relationships/hyperlink" Target="consultantplus://offline/ref=04ECCDFA373D8BA7BEF90A021AFFB502EA4F4436F4CA4F3B204A1C8FB5AF24525B524CA67307B94F436C544282WFA7P" TargetMode="External"/><Relationship Id="rId23" Type="http://schemas.openxmlformats.org/officeDocument/2006/relationships/hyperlink" Target="consultantplus://offline/ref=04ECCDFA373D8BA7BEF90A021AFFB502EA4D403FF5C94F3B204A1C8FB5AF2452495214AA7304A74D41790213C4A10D6E1E08166AD52883F1WEA8P" TargetMode="External"/><Relationship Id="rId28" Type="http://schemas.openxmlformats.org/officeDocument/2006/relationships/hyperlink" Target="consultantplus://offline/ref=04ECCDFA373D8BA7BEF90A021AFFB502EA4D403FF5C94F3B204A1C8FB5AF2452495214AA7304A64747790213C4A10D6E1E08166AD52883F1WEA8P" TargetMode="External"/><Relationship Id="rId36" Type="http://schemas.openxmlformats.org/officeDocument/2006/relationships/hyperlink" Target="consultantplus://offline/ref=04ECCDFA373D8BA7BEF90A021AFFB502ED4C453AF0CA4F3B204A1C8FB5AF2452495214AF7603AC1B1636034F80F71E6E1908146EC9W2A9P" TargetMode="External"/><Relationship Id="rId10" Type="http://schemas.openxmlformats.org/officeDocument/2006/relationships/hyperlink" Target="consultantplus://offline/ref=04ECCDFA373D8BA7BEF90A021AFFB502EA4A4037F1CA4F3B204A1C8FB5AF2452495214AA7304A74E47790213C4A10D6E1E08166AD52883F1WEA8P" TargetMode="External"/><Relationship Id="rId19" Type="http://schemas.openxmlformats.org/officeDocument/2006/relationships/hyperlink" Target="consultantplus://offline/ref=04ECCDFA373D8BA7BEF90A021AFFB502EA4E413BF2CA4F3B204A1C8FB5AF2452495214AA7601AC1B1636034F80F71E6E1908146EC9W2A9P" TargetMode="External"/><Relationship Id="rId31" Type="http://schemas.openxmlformats.org/officeDocument/2006/relationships/hyperlink" Target="consultantplus://offline/ref=04ECCDFA373D8BA7BEF90A021AFFB502EA4D403FF5C94F3B204A1C8FB5AF2452495214AA7304A24642790213C4A10D6E1E08166AD52883F1WEA8P" TargetMode="External"/><Relationship Id="rId4" Type="http://schemas.openxmlformats.org/officeDocument/2006/relationships/hyperlink" Target="consultantplus://offline/ref=04ECCDFA373D8BA7BEF90A021AFFB502ED4C403DF0C54F3B204A1C8FB5AF2452495214AA7304A74A40790213C4A10D6E1E08166AD52883F1WEA8P" TargetMode="External"/><Relationship Id="rId9" Type="http://schemas.openxmlformats.org/officeDocument/2006/relationships/hyperlink" Target="consultantplus://offline/ref=04ECCDFA373D8BA7BEF90A021AFFB502ED4C453AF0CA4F3B204A1C8FB5AF24525B524CA67307B94F436C544282WFA7P" TargetMode="External"/><Relationship Id="rId14" Type="http://schemas.openxmlformats.org/officeDocument/2006/relationships/hyperlink" Target="consultantplus://offline/ref=04ECCDFA373D8BA7BEF90A021AFFB502EA4D493DF6CB4F3B204A1C8FB5AF2452495214AA7304A74E45790213C4A10D6E1E08166AD52883F1WEA8P" TargetMode="External"/><Relationship Id="rId22" Type="http://schemas.openxmlformats.org/officeDocument/2006/relationships/hyperlink" Target="consultantplus://offline/ref=04ECCDFA373D8BA7BEF90A021AFFB502EA4F423EF2CD4F3B204A1C8FB5AF24525B524CA67307B94F436C544282WFA7P" TargetMode="External"/><Relationship Id="rId27" Type="http://schemas.openxmlformats.org/officeDocument/2006/relationships/hyperlink" Target="consultantplus://offline/ref=04ECCDFA373D8BA7BEF90A021AFFB502EA4D403FF5C94F3B204A1C8FB5AF2452495214AA7304A44747790213C4A10D6E1E08166AD52883F1WEA8P" TargetMode="External"/><Relationship Id="rId30" Type="http://schemas.openxmlformats.org/officeDocument/2006/relationships/hyperlink" Target="consultantplus://offline/ref=04ECCDFA373D8BA7BEF90A021AFFB502EA4D403FF5C94F3B204A1C8FB5AF2452495214AA7304A34F41790213C4A10D6E1E08166AD52883F1WEA8P" TargetMode="External"/><Relationship Id="rId35" Type="http://schemas.openxmlformats.org/officeDocument/2006/relationships/hyperlink" Target="consultantplus://offline/ref=04ECCDFA373D8BA7BEF90A021AFFB502ED4C453AF0CA4F3B204A1C8FB5AF2452495214AA7304A34741790213C4A10D6E1E08166AD52883F1WEA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4307</Words>
  <Characters>24551</Characters>
  <Application>Microsoft Office Word</Application>
  <DocSecurity>0</DocSecurity>
  <Lines>204</Lines>
  <Paragraphs>57</Paragraphs>
  <ScaleCrop>false</ScaleCrop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Волков Артем</cp:lastModifiedBy>
  <cp:revision>1</cp:revision>
  <dcterms:created xsi:type="dcterms:W3CDTF">2023-04-03T15:00:00Z</dcterms:created>
  <dcterms:modified xsi:type="dcterms:W3CDTF">2023-04-03T15:01:00Z</dcterms:modified>
</cp:coreProperties>
</file>