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31A3E" w14:textId="77777777" w:rsidR="00561F20" w:rsidRPr="00561F20" w:rsidRDefault="00561F20" w:rsidP="00561F20">
      <w:pPr>
        <w:shd w:val="clear" w:color="auto" w:fill="FFFFFF"/>
        <w:spacing w:after="0" w:line="240" w:lineRule="auto"/>
        <w:outlineLvl w:val="2"/>
        <w:rPr>
          <w:rFonts w:ascii="Segoe UI" w:eastAsia="Times New Roman" w:hAnsi="Segoe UI" w:cs="Segoe UI"/>
          <w:color w:val="3B4357"/>
          <w:sz w:val="27"/>
          <w:szCs w:val="27"/>
          <w:lang w:eastAsia="ru-RU"/>
        </w:rPr>
      </w:pPr>
      <w:r w:rsidRPr="00561F20">
        <w:rPr>
          <w:rFonts w:ascii="Segoe UI" w:eastAsia="Times New Roman" w:hAnsi="Segoe UI" w:cs="Segoe UI"/>
          <w:color w:val="3B4357"/>
          <w:sz w:val="27"/>
          <w:szCs w:val="27"/>
          <w:lang w:eastAsia="ru-RU"/>
        </w:rPr>
        <w:t>ОБ УГОЛОВНОЙ ОТВЕТСТВЕННОСТИ ГРАЖДАН В СООТВЕТСТВИИ СО СТ. 256 И СТ. 258.1 УК РФ</w:t>
      </w:r>
    </w:p>
    <w:p w14:paraId="5B328EF1" w14:textId="77777777" w:rsidR="00561F20" w:rsidRPr="00561F20" w:rsidRDefault="00561F20" w:rsidP="00561F20">
      <w:pPr>
        <w:shd w:val="clear" w:color="auto" w:fill="FFFFFF"/>
        <w:spacing w:after="0" w:line="240" w:lineRule="auto"/>
        <w:rPr>
          <w:rFonts w:ascii="Segoe UI" w:eastAsia="Times New Roman" w:hAnsi="Segoe UI" w:cs="Segoe UI"/>
          <w:color w:val="50555A"/>
          <w:sz w:val="21"/>
          <w:szCs w:val="21"/>
          <w:lang w:eastAsia="ru-RU"/>
        </w:rPr>
      </w:pPr>
      <w:r w:rsidRPr="00561F20">
        <w:rPr>
          <w:rFonts w:ascii="Segoe UI" w:eastAsia="Times New Roman" w:hAnsi="Segoe UI" w:cs="Segoe UI"/>
          <w:color w:val="50555A"/>
          <w:sz w:val="21"/>
          <w:szCs w:val="21"/>
          <w:lang w:eastAsia="ru-RU"/>
        </w:rPr>
        <w:t xml:space="preserve">Среди экологических преступлений наиболее часто совершается браконьерство, т.е. незаконная добыча (вылов) водных биологических ресурсов (ст. 256 УК РФ). Так, в ходе проведения контрольно-надзорного мероприятия должностными лицами отдела государственного контроля, надзора и охраны водных биологических ресурсов и среды их обитания по Охинскому району (далее – Отдел) совместно с внештатными общественными инспекторами на реке </w:t>
      </w:r>
      <w:proofErr w:type="spellStart"/>
      <w:r w:rsidRPr="00561F20">
        <w:rPr>
          <w:rFonts w:ascii="Segoe UI" w:eastAsia="Times New Roman" w:hAnsi="Segoe UI" w:cs="Segoe UI"/>
          <w:color w:val="50555A"/>
          <w:sz w:val="21"/>
          <w:szCs w:val="21"/>
          <w:lang w:eastAsia="ru-RU"/>
        </w:rPr>
        <w:t>Пильво</w:t>
      </w:r>
      <w:proofErr w:type="spellEnd"/>
      <w:r w:rsidRPr="00561F20">
        <w:rPr>
          <w:rFonts w:ascii="Segoe UI" w:eastAsia="Times New Roman" w:hAnsi="Segoe UI" w:cs="Segoe UI"/>
          <w:color w:val="50555A"/>
          <w:sz w:val="21"/>
          <w:szCs w:val="21"/>
          <w:lang w:eastAsia="ru-RU"/>
        </w:rPr>
        <w:t xml:space="preserve"> Охинского района выявлен факт браконьерства: была задержана группа лиц, которая осуществляла добычу (вылов) рыбы горбуша лососевых видов без разрешения (путевки), запрещенными орудиями лова – сети ставные, бредень в 3,0 км вверх по течению от устья реки </w:t>
      </w:r>
      <w:proofErr w:type="spellStart"/>
      <w:r w:rsidRPr="00561F20">
        <w:rPr>
          <w:rFonts w:ascii="Segoe UI" w:eastAsia="Times New Roman" w:hAnsi="Segoe UI" w:cs="Segoe UI"/>
          <w:color w:val="50555A"/>
          <w:sz w:val="21"/>
          <w:szCs w:val="21"/>
          <w:lang w:eastAsia="ru-RU"/>
        </w:rPr>
        <w:t>Пильво</w:t>
      </w:r>
      <w:proofErr w:type="spellEnd"/>
      <w:r w:rsidRPr="00561F20">
        <w:rPr>
          <w:rFonts w:ascii="Segoe UI" w:eastAsia="Times New Roman" w:hAnsi="Segoe UI" w:cs="Segoe UI"/>
          <w:color w:val="50555A"/>
          <w:sz w:val="21"/>
          <w:szCs w:val="21"/>
          <w:lang w:eastAsia="ru-RU"/>
        </w:rPr>
        <w:t xml:space="preserve">, с целью заготовки лососевой икры. Река </w:t>
      </w:r>
      <w:proofErr w:type="spellStart"/>
      <w:r w:rsidRPr="00561F20">
        <w:rPr>
          <w:rFonts w:ascii="Segoe UI" w:eastAsia="Times New Roman" w:hAnsi="Segoe UI" w:cs="Segoe UI"/>
          <w:color w:val="50555A"/>
          <w:sz w:val="21"/>
          <w:szCs w:val="21"/>
          <w:lang w:eastAsia="ru-RU"/>
        </w:rPr>
        <w:t>Пильво</w:t>
      </w:r>
      <w:proofErr w:type="spellEnd"/>
      <w:r w:rsidRPr="00561F20">
        <w:rPr>
          <w:rFonts w:ascii="Segoe UI" w:eastAsia="Times New Roman" w:hAnsi="Segoe UI" w:cs="Segoe UI"/>
          <w:color w:val="50555A"/>
          <w:sz w:val="21"/>
          <w:szCs w:val="21"/>
          <w:lang w:eastAsia="ru-RU"/>
        </w:rPr>
        <w:t xml:space="preserve"> находиться на особо охраняемой территории Государственного природного биологического заказника регионального значения «Северный».</w:t>
      </w:r>
      <w:r w:rsidRPr="00561F20">
        <w:rPr>
          <w:rFonts w:ascii="Segoe UI" w:eastAsia="Times New Roman" w:hAnsi="Segoe UI" w:cs="Segoe UI"/>
          <w:color w:val="50555A"/>
          <w:sz w:val="21"/>
          <w:szCs w:val="21"/>
          <w:lang w:eastAsia="ru-RU"/>
        </w:rPr>
        <w:br/>
        <w:t>На момент выявления правонарушения группой заготовлено 82 килограмма соленой лососевой икры рыбы горбуша и 10 кг лососевой икры сырец рыбы горбуша, уничтожено 1,5 тысячи штук рыба лососёвых видов рыб горбуша, из них: 1038 экземпляров самка рыба горбуша и 462 экземпляра самец рыбы горбуша.</w:t>
      </w:r>
      <w:r w:rsidRPr="00561F20">
        <w:rPr>
          <w:rFonts w:ascii="Segoe UI" w:eastAsia="Times New Roman" w:hAnsi="Segoe UI" w:cs="Segoe UI"/>
          <w:color w:val="50555A"/>
          <w:sz w:val="21"/>
          <w:szCs w:val="21"/>
          <w:lang w:eastAsia="ru-RU"/>
        </w:rPr>
        <w:br/>
        <w:t xml:space="preserve">С места правонарушения изъято: болотоход -1 ед., орудия лова (бредень, ставные сети) 3 шт., лодка резиновая без весел, икра лососевая соленая – 4 пластиковых </w:t>
      </w:r>
      <w:proofErr w:type="spellStart"/>
      <w:r w:rsidRPr="00561F20">
        <w:rPr>
          <w:rFonts w:ascii="Segoe UI" w:eastAsia="Times New Roman" w:hAnsi="Segoe UI" w:cs="Segoe UI"/>
          <w:color w:val="50555A"/>
          <w:sz w:val="21"/>
          <w:szCs w:val="21"/>
          <w:lang w:eastAsia="ru-RU"/>
        </w:rPr>
        <w:t>куботейнера</w:t>
      </w:r>
      <w:proofErr w:type="spellEnd"/>
      <w:r w:rsidRPr="00561F20">
        <w:rPr>
          <w:rFonts w:ascii="Segoe UI" w:eastAsia="Times New Roman" w:hAnsi="Segoe UI" w:cs="Segoe UI"/>
          <w:color w:val="50555A"/>
          <w:sz w:val="21"/>
          <w:szCs w:val="21"/>
          <w:lang w:eastAsia="ru-RU"/>
        </w:rPr>
        <w:t xml:space="preserve"> емкостью 23 л. общим весом 82 кг. и икра лососевая сырец – алюминиевая емкость 50 л. общим весом 10 кг. 1500 экз. рыбы лососевых пород горбуша в связи с невозможностью изъятия ввиду биологического и бактериального разложения уничтожена на месте. Ущерб за незаконную добычу водных биоресурсов составил 2 363 474 (два миллиона триста шестьдесят три тысячи четыреста семьдесят четыре) рубля 56 копеек.</w:t>
      </w:r>
      <w:r w:rsidRPr="00561F20">
        <w:rPr>
          <w:rFonts w:ascii="Segoe UI" w:eastAsia="Times New Roman" w:hAnsi="Segoe UI" w:cs="Segoe UI"/>
          <w:color w:val="50555A"/>
          <w:sz w:val="21"/>
          <w:szCs w:val="21"/>
          <w:lang w:eastAsia="ru-RU"/>
        </w:rPr>
        <w:br/>
        <w:t xml:space="preserve">Материалы дела в отношении правонарушителей переданы в ОМВД России по ГО «Охинский» для проведения проверки в порядке </w:t>
      </w:r>
      <w:proofErr w:type="spellStart"/>
      <w:r w:rsidRPr="00561F20">
        <w:rPr>
          <w:rFonts w:ascii="Segoe UI" w:eastAsia="Times New Roman" w:hAnsi="Segoe UI" w:cs="Segoe UI"/>
          <w:color w:val="50555A"/>
          <w:sz w:val="21"/>
          <w:szCs w:val="21"/>
          <w:lang w:eastAsia="ru-RU"/>
        </w:rPr>
        <w:t>ст.ст</w:t>
      </w:r>
      <w:proofErr w:type="spellEnd"/>
      <w:r w:rsidRPr="00561F20">
        <w:rPr>
          <w:rFonts w:ascii="Segoe UI" w:eastAsia="Times New Roman" w:hAnsi="Segoe UI" w:cs="Segoe UI"/>
          <w:color w:val="50555A"/>
          <w:sz w:val="21"/>
          <w:szCs w:val="21"/>
          <w:lang w:eastAsia="ru-RU"/>
        </w:rPr>
        <w:t>. 144-145 УПК РФ. 11 августа 2017 г. возбуждено уголовное дело по ч. 3 ст. 256 УК РФ в отношении 3 человек.</w:t>
      </w:r>
      <w:r w:rsidRPr="00561F20">
        <w:rPr>
          <w:rFonts w:ascii="Segoe UI" w:eastAsia="Times New Roman" w:hAnsi="Segoe UI" w:cs="Segoe UI"/>
          <w:color w:val="50555A"/>
          <w:sz w:val="21"/>
          <w:szCs w:val="21"/>
          <w:lang w:eastAsia="ru-RU"/>
        </w:rPr>
        <w:br/>
        <w:t>Частью 1 статьи 256 Уголовного кодекса Российской Федерации (далее – УК РФ) предусмотрена уголовная ответственность за незаконную добычу (вылов) водных биологических ресурсов, если это деяние совершено:</w:t>
      </w:r>
      <w:r w:rsidRPr="00561F20">
        <w:rPr>
          <w:rFonts w:ascii="Segoe UI" w:eastAsia="Times New Roman" w:hAnsi="Segoe UI" w:cs="Segoe UI"/>
          <w:color w:val="50555A"/>
          <w:sz w:val="21"/>
          <w:szCs w:val="21"/>
          <w:lang w:eastAsia="ru-RU"/>
        </w:rPr>
        <w:br/>
        <w:t>а) с причинением крупного ущерба;</w:t>
      </w:r>
      <w:r w:rsidRPr="00561F20">
        <w:rPr>
          <w:rFonts w:ascii="Segoe UI" w:eastAsia="Times New Roman" w:hAnsi="Segoe UI" w:cs="Segoe UI"/>
          <w:color w:val="50555A"/>
          <w:sz w:val="21"/>
          <w:szCs w:val="21"/>
          <w:lang w:eastAsia="ru-RU"/>
        </w:rPr>
        <w:br/>
        <w:t>б) с применением самоходного транспортного плавающего средства или взрывчатых и химических веществ, электротока или других запрещенных орудий и способов массового истребления водных биологических ресурсов;</w:t>
      </w:r>
      <w:r w:rsidRPr="00561F20">
        <w:rPr>
          <w:rFonts w:ascii="Segoe UI" w:eastAsia="Times New Roman" w:hAnsi="Segoe UI" w:cs="Segoe UI"/>
          <w:color w:val="50555A"/>
          <w:sz w:val="21"/>
          <w:szCs w:val="21"/>
          <w:lang w:eastAsia="ru-RU"/>
        </w:rPr>
        <w:br/>
        <w:t>в) в местах нереста или на миграционных путях к ним;</w:t>
      </w:r>
      <w:r w:rsidRPr="00561F20">
        <w:rPr>
          <w:rFonts w:ascii="Segoe UI" w:eastAsia="Times New Roman" w:hAnsi="Segoe UI" w:cs="Segoe UI"/>
          <w:color w:val="50555A"/>
          <w:sz w:val="21"/>
          <w:szCs w:val="21"/>
          <w:lang w:eastAsia="ru-RU"/>
        </w:rPr>
        <w:br/>
        <w:t>г) на особо охраняемых природных территориях либо в зоне экологического бедствия или в зоне чрезвычайной экологической ситуации.</w:t>
      </w:r>
      <w:r w:rsidRPr="00561F20">
        <w:rPr>
          <w:rFonts w:ascii="Segoe UI" w:eastAsia="Times New Roman" w:hAnsi="Segoe UI" w:cs="Segoe UI"/>
          <w:color w:val="50555A"/>
          <w:sz w:val="21"/>
          <w:szCs w:val="21"/>
          <w:lang w:eastAsia="ru-RU"/>
        </w:rPr>
        <w:br/>
        <w:t>Указанные преступления наказывается штрафом в размере от 300 тысяч до 500 тысяч рублей или в размере заработной платы или иного дохода осужденного за период от двух до трех лет, либо исправительными работами на срок до двух лет, либо лишением свободы на тот же срок.</w:t>
      </w:r>
      <w:r w:rsidRPr="00561F20">
        <w:rPr>
          <w:rFonts w:ascii="Segoe UI" w:eastAsia="Times New Roman" w:hAnsi="Segoe UI" w:cs="Segoe UI"/>
          <w:color w:val="50555A"/>
          <w:sz w:val="21"/>
          <w:szCs w:val="21"/>
          <w:lang w:eastAsia="ru-RU"/>
        </w:rPr>
        <w:br/>
        <w:t>Частью 2 статьи 256 УК РФ предусмотрена уголовная ответственность за незаконную добычу котиков, морских бобров или других морских млекопитающих в открытом море или в запретных зонах -наказывается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исправительными работами на срок до двух лет, либо лишением свободы на тот же срок.</w:t>
      </w:r>
      <w:r w:rsidRPr="00561F20">
        <w:rPr>
          <w:rFonts w:ascii="Segoe UI" w:eastAsia="Times New Roman" w:hAnsi="Segoe UI" w:cs="Segoe UI"/>
          <w:color w:val="50555A"/>
          <w:sz w:val="21"/>
          <w:szCs w:val="21"/>
          <w:lang w:eastAsia="ru-RU"/>
        </w:rPr>
        <w:br/>
        <w:t xml:space="preserve">Частью 3 статьи 256 УК РФ предусмотрена уголовная ответственность за деяния, предусмотренные частями первой или второй статьи, совершенные лицом с использованием своего служебного положения либо группой лиц по предварительному сговору или организованной группой либо причинившие особо крупный ущерб, -наказываются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w:t>
      </w:r>
      <w:r w:rsidRPr="00561F20">
        <w:rPr>
          <w:rFonts w:ascii="Segoe UI" w:eastAsia="Times New Roman" w:hAnsi="Segoe UI" w:cs="Segoe UI"/>
          <w:color w:val="50555A"/>
          <w:sz w:val="21"/>
          <w:szCs w:val="21"/>
          <w:lang w:eastAsia="ru-RU"/>
        </w:rPr>
        <w:lastRenderedPageBreak/>
        <w:t>двух до пяти лет с лишением права занимать определенные должности или заниматься определенной деятельностью на срок до трех лет или без такового.</w:t>
      </w:r>
      <w:r w:rsidRPr="00561F20">
        <w:rPr>
          <w:rFonts w:ascii="Segoe UI" w:eastAsia="Times New Roman" w:hAnsi="Segoe UI" w:cs="Segoe UI"/>
          <w:color w:val="50555A"/>
          <w:sz w:val="21"/>
          <w:szCs w:val="21"/>
          <w:lang w:eastAsia="ru-RU"/>
        </w:rPr>
        <w:br/>
        <w:t>Под незаконной добычей (выловом) водных биологических ресурсов понимаются действия, направленные на их изъятие из среды обитания и (или) завладение ими в нарушение норм экологического законодательства (например, без полученного в установленном законом порядке разрешения, в нарушение положений, предусмотренных таким разрешением, в запрещенных районах, в отношении отдельных видов запрещенных к добыче (вылову) водных биологических ресурсов, в запрещенное время, с использованием запрещенных орудий лова).</w:t>
      </w:r>
      <w:r w:rsidRPr="00561F20">
        <w:rPr>
          <w:rFonts w:ascii="Segoe UI" w:eastAsia="Times New Roman" w:hAnsi="Segoe UI" w:cs="Segoe UI"/>
          <w:color w:val="50555A"/>
          <w:sz w:val="21"/>
          <w:szCs w:val="21"/>
          <w:lang w:eastAsia="ru-RU"/>
        </w:rPr>
        <w:br/>
        <w:t>Обязательным условием отнесения указанных действий к противоправным является их совершение лицом с применением самоходного транспортного плавающего средства, взрывчатых или химических веществ, электротока либо иных способов массового истребления водных животных и растений, в местах нереста или на миграционных путях к ним, на особо охраняемых природных территориях, в зоне экологического бедствия или в зоне чрезвычайной экологической ситуации либо когда такие действия повлекли причинение крупного ущерба.</w:t>
      </w:r>
      <w:r w:rsidRPr="00561F20">
        <w:rPr>
          <w:rFonts w:ascii="Segoe UI" w:eastAsia="Times New Roman" w:hAnsi="Segoe UI" w:cs="Segoe UI"/>
          <w:color w:val="50555A"/>
          <w:sz w:val="21"/>
          <w:szCs w:val="21"/>
          <w:lang w:eastAsia="ru-RU"/>
        </w:rPr>
        <w:br/>
        <w:t>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таксам, превышающий сто тысяч рублей, особо крупным – двести пятьдесят тысяч рублей.</w:t>
      </w:r>
      <w:r w:rsidRPr="00561F20">
        <w:rPr>
          <w:rFonts w:ascii="Segoe UI" w:eastAsia="Times New Roman" w:hAnsi="Segoe UI" w:cs="Segoe UI"/>
          <w:color w:val="50555A"/>
          <w:sz w:val="21"/>
          <w:szCs w:val="21"/>
          <w:lang w:eastAsia="ru-RU"/>
        </w:rPr>
        <w:br/>
        <w:t>К самоходным транспортным плавающим средствам относятся те из них, которые оснащены двигателями (например, суда, яхты, катера, моторные лодки), а также иные плавающие конструкции, приводимые в движение с помощью мотора.</w:t>
      </w:r>
      <w:r w:rsidRPr="00561F20">
        <w:rPr>
          <w:rFonts w:ascii="Segoe UI" w:eastAsia="Times New Roman" w:hAnsi="Segoe UI" w:cs="Segoe UI"/>
          <w:color w:val="50555A"/>
          <w:sz w:val="21"/>
          <w:szCs w:val="21"/>
          <w:lang w:eastAsia="ru-RU"/>
        </w:rPr>
        <w:br/>
        <w:t>Местом нереста признаются море, река, водоем или часть водоема, где рыба мечет икру, а под миграционным путем к нему — проходы, по которым рыба идет к месту нереста.</w:t>
      </w:r>
      <w:r w:rsidRPr="00561F20">
        <w:rPr>
          <w:rFonts w:ascii="Segoe UI" w:eastAsia="Times New Roman" w:hAnsi="Segoe UI" w:cs="Segoe UI"/>
          <w:color w:val="50555A"/>
          <w:sz w:val="21"/>
          <w:szCs w:val="21"/>
          <w:lang w:eastAsia="ru-RU"/>
        </w:rPr>
        <w:br/>
        <w:t>Под иными способами массового истребления водных животных понимаются действия, связанные с применением таких незаконных орудий лова, которые повлекли либо могли повлечь массовую гибель водных биологических ресурсов, отрицательно повлиять на среду их обитания: прекращение доступа кислорода в водный объект посредством уничтожения или перекрытия источников его водоснабжения, спуск воды из водных объектов, перегораживание водоема (например, реки, озера) орудиями лова более чем на две трети его ширины, применение крючковой снасти типа перемета, лов рыбы гоном, багрение, использование запруд, применение огнестрельного оружия, колющих орудий.</w:t>
      </w:r>
      <w:r w:rsidRPr="00561F20">
        <w:rPr>
          <w:rFonts w:ascii="Segoe UI" w:eastAsia="Times New Roman" w:hAnsi="Segoe UI" w:cs="Segoe UI"/>
          <w:color w:val="50555A"/>
          <w:sz w:val="21"/>
          <w:szCs w:val="21"/>
          <w:lang w:eastAsia="ru-RU"/>
        </w:rPr>
        <w:br/>
        <w:t>Самым распространенным преступлением является незаконная добыча (вылов) водных биологических ресурсов в местах нереста.</w:t>
      </w:r>
      <w:r w:rsidRPr="00561F20">
        <w:rPr>
          <w:rFonts w:ascii="Segoe UI" w:eastAsia="Times New Roman" w:hAnsi="Segoe UI" w:cs="Segoe UI"/>
          <w:color w:val="50555A"/>
          <w:sz w:val="21"/>
          <w:szCs w:val="21"/>
          <w:lang w:eastAsia="ru-RU"/>
        </w:rPr>
        <w:br/>
        <w:t>Квалификация незаконной добычи (вылова) водных биологических ресурсов по признаку совершения деяния в местах нереста или на миграционных путях к ним возможна лишь при условии совершения этих действий в период нереста или миграции к местам нереста.</w:t>
      </w:r>
      <w:r w:rsidRPr="00561F20">
        <w:rPr>
          <w:rFonts w:ascii="Segoe UI" w:eastAsia="Times New Roman" w:hAnsi="Segoe UI" w:cs="Segoe UI"/>
          <w:color w:val="50555A"/>
          <w:sz w:val="21"/>
          <w:szCs w:val="21"/>
          <w:lang w:eastAsia="ru-RU"/>
        </w:rPr>
        <w:br/>
        <w:t>Таким образом, для того чтобы не стать фигурантом уголовного дела, любителям рыболовам необходимо:</w:t>
      </w:r>
      <w:r w:rsidRPr="00561F20">
        <w:rPr>
          <w:rFonts w:ascii="Segoe UI" w:eastAsia="Times New Roman" w:hAnsi="Segoe UI" w:cs="Segoe UI"/>
          <w:color w:val="50555A"/>
          <w:sz w:val="21"/>
          <w:szCs w:val="21"/>
          <w:lang w:eastAsia="ru-RU"/>
        </w:rPr>
        <w:br/>
        <w:t>— получить информацию о водоеме, где планируется рыбалка, в том числе выяснить является ли он местом нереста или миграционным путем к нему, особо охраняемой природной территорией и т.д.;</w:t>
      </w:r>
      <w:r w:rsidRPr="00561F20">
        <w:rPr>
          <w:rFonts w:ascii="Segoe UI" w:eastAsia="Times New Roman" w:hAnsi="Segoe UI" w:cs="Segoe UI"/>
          <w:color w:val="50555A"/>
          <w:sz w:val="21"/>
          <w:szCs w:val="21"/>
          <w:lang w:eastAsia="ru-RU"/>
        </w:rPr>
        <w:br/>
        <w:t>— воздержатся от рыбалки в запрещенные сроки, с использованием запрещенных орудий лова, на виды, запрещенные к добыче (вылову) водных биологических ресурсов;</w:t>
      </w:r>
      <w:r w:rsidRPr="00561F20">
        <w:rPr>
          <w:rFonts w:ascii="Segoe UI" w:eastAsia="Times New Roman" w:hAnsi="Segoe UI" w:cs="Segoe UI"/>
          <w:color w:val="50555A"/>
          <w:sz w:val="21"/>
          <w:szCs w:val="21"/>
          <w:lang w:eastAsia="ru-RU"/>
        </w:rPr>
        <w:br/>
        <w:t>— выяснить требуется ли разрешение на добычу (вылов) водных биологических ресурсов, если требуется, то следует получить его, и осуществлять добычу в строгом соответствии с условиями разрешения;</w:t>
      </w:r>
      <w:r w:rsidRPr="00561F20">
        <w:rPr>
          <w:rFonts w:ascii="Segoe UI" w:eastAsia="Times New Roman" w:hAnsi="Segoe UI" w:cs="Segoe UI"/>
          <w:color w:val="50555A"/>
          <w:sz w:val="21"/>
          <w:szCs w:val="21"/>
          <w:lang w:eastAsia="ru-RU"/>
        </w:rPr>
        <w:br/>
        <w:t>— не применять способы добычи (вылова) водных биологических ресурсов запрещенные законом, а также не осуществлять это в местах, где это прямо запрещено законом (например – на особо охраняемой природной территории).</w:t>
      </w:r>
      <w:r w:rsidRPr="00561F20">
        <w:rPr>
          <w:rFonts w:ascii="Segoe UI" w:eastAsia="Times New Roman" w:hAnsi="Segoe UI" w:cs="Segoe UI"/>
          <w:color w:val="50555A"/>
          <w:sz w:val="21"/>
          <w:szCs w:val="21"/>
          <w:lang w:eastAsia="ru-RU"/>
        </w:rPr>
        <w:br/>
        <w:t xml:space="preserve">При осуществлении правового регулирования отношений в сфере использования и охраны водных биоресурсов, предусмотрена не только уголовная, но и административная </w:t>
      </w:r>
      <w:r w:rsidRPr="00561F20">
        <w:rPr>
          <w:rFonts w:ascii="Segoe UI" w:eastAsia="Times New Roman" w:hAnsi="Segoe UI" w:cs="Segoe UI"/>
          <w:color w:val="50555A"/>
          <w:sz w:val="21"/>
          <w:szCs w:val="21"/>
          <w:lang w:eastAsia="ru-RU"/>
        </w:rPr>
        <w:lastRenderedPageBreak/>
        <w:t>ответственность за незаконную их добычу (вылов) (ст. ст. 8.17 и 8.37 Кодекса Российской Федерации об административных правонарушениях). В случае если деяние лица, заключающееся в незаконной добыче (вылове) водных биологических ресурсов, не характеризуется признаками преступления, указанными в ст. 256 УК РФ, данное лицо подлежит привлечению к административной ответственности.</w:t>
      </w:r>
      <w:r w:rsidRPr="00561F20">
        <w:rPr>
          <w:rFonts w:ascii="Segoe UI" w:eastAsia="Times New Roman" w:hAnsi="Segoe UI" w:cs="Segoe UI"/>
          <w:color w:val="50555A"/>
          <w:sz w:val="21"/>
          <w:szCs w:val="21"/>
          <w:lang w:eastAsia="ru-RU"/>
        </w:rPr>
        <w:br/>
        <w:t>В соответствии с частью 1 статьи 258.1 УК РФ незаконные добыча, содержание, приобретение, хранение, перевозка, пересылка 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 наказываются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 либо лишением свободы на срок до трех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w:t>
      </w:r>
      <w:r w:rsidRPr="00561F20">
        <w:rPr>
          <w:rFonts w:ascii="Segoe UI" w:eastAsia="Times New Roman" w:hAnsi="Segoe UI" w:cs="Segoe UI"/>
          <w:color w:val="50555A"/>
          <w:sz w:val="21"/>
          <w:szCs w:val="21"/>
          <w:lang w:eastAsia="ru-RU"/>
        </w:rPr>
        <w:br/>
        <w:t>В соответствии с частью 2 статьи 258.1 УК РФ деяния, предусмотренные частью первой настоящей статьи, совершенные должностным лицом с использованием своего служебного положения, -наказываются лишением свободы на срок до пяти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r w:rsidRPr="00561F20">
        <w:rPr>
          <w:rFonts w:ascii="Segoe UI" w:eastAsia="Times New Roman" w:hAnsi="Segoe UI" w:cs="Segoe UI"/>
          <w:color w:val="50555A"/>
          <w:sz w:val="21"/>
          <w:szCs w:val="21"/>
          <w:lang w:eastAsia="ru-RU"/>
        </w:rPr>
        <w:br/>
        <w:t>Согласно части 3 статьи 258.1 УК РФ деяния, предусмотренные частями первой или второй статьи, совершенные организованной группой, – наказываются лишением свободы на срок от пяти до семи лет со штрафом в размере до двух миллионов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55404D67" w14:textId="77777777" w:rsidR="00A742D3" w:rsidRDefault="00000000"/>
    <w:sectPr w:rsidR="00A742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5A"/>
    <w:rsid w:val="0039587C"/>
    <w:rsid w:val="004E6DDD"/>
    <w:rsid w:val="005035B8"/>
    <w:rsid w:val="00561F20"/>
    <w:rsid w:val="00B55734"/>
    <w:rsid w:val="00E60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A2002-E2EE-45E1-A373-3BA4C28B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561F2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1F20"/>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049915">
      <w:bodyDiv w:val="1"/>
      <w:marLeft w:val="0"/>
      <w:marRight w:val="0"/>
      <w:marTop w:val="0"/>
      <w:marBottom w:val="0"/>
      <w:divBdr>
        <w:top w:val="none" w:sz="0" w:space="0" w:color="auto"/>
        <w:left w:val="none" w:sz="0" w:space="0" w:color="auto"/>
        <w:bottom w:val="none" w:sz="0" w:space="0" w:color="auto"/>
        <w:right w:val="none" w:sz="0" w:space="0" w:color="auto"/>
      </w:divBdr>
      <w:divsChild>
        <w:div w:id="270283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1506</Words>
  <Characters>8587</Characters>
  <Application>Microsoft Office Word</Application>
  <DocSecurity>0</DocSecurity>
  <Lines>71</Lines>
  <Paragraphs>20</Paragraphs>
  <ScaleCrop>false</ScaleCrop>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2024-05-13T04:10:00Z</dcterms:created>
  <dcterms:modified xsi:type="dcterms:W3CDTF">2024-05-13T04:10:00Z</dcterms:modified>
</cp:coreProperties>
</file>