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3" w:rsidRDefault="00724F43" w:rsidP="00F2697A">
      <w:pPr>
        <w:rPr>
          <w:lang w:eastAsia="zh-CN"/>
        </w:rPr>
      </w:pPr>
    </w:p>
    <w:p w:rsidR="005C29E8" w:rsidRDefault="005C29E8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</w:t>
      </w:r>
      <w:r w:rsidR="0052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Утвержден</w:t>
      </w:r>
    </w:p>
    <w:p w:rsidR="00C93855" w:rsidRPr="00C93855" w:rsidRDefault="00C93855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риказ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ом 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Сахалино - </w:t>
      </w:r>
      <w:proofErr w:type="gramStart"/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Курильского</w:t>
      </w:r>
      <w:proofErr w:type="gramEnd"/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территориального </w:t>
      </w:r>
    </w:p>
    <w:p w:rsidR="00C93855" w:rsidRPr="00C93855" w:rsidRDefault="00C93855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управления  Федерального агентства по рыболовству   </w:t>
      </w:r>
    </w:p>
    <w:p w:rsidR="00C93855" w:rsidRPr="00C93855" w:rsidRDefault="00A97CE8" w:rsidP="00C9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 w:rsidR="00032E71" w:rsidRPr="00032E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13 октября  </w:t>
      </w:r>
      <w:r w:rsidR="003B5640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2021 г.</w:t>
      </w:r>
      <w:bookmarkStart w:id="0" w:name="_GoBack"/>
      <w:bookmarkEnd w:id="0"/>
      <w:r w:rsidR="00862CA6" w:rsidRPr="00032E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</w:t>
      </w:r>
      <w:r w:rsidR="005427CF" w:rsidRPr="00032E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  <w:r w:rsidR="00862CA6" w:rsidRPr="00032E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95FAA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="00032E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032E71" w:rsidRPr="00032E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293 - П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r w:rsidR="00862CA6">
        <w:rPr>
          <w:rFonts w:ascii="Times New Roman" w:eastAsia="SimSun" w:hAnsi="Times New Roman" w:cs="Times New Roman"/>
          <w:sz w:val="24"/>
          <w:szCs w:val="24"/>
          <w:lang w:eastAsia="zh-CN"/>
        </w:rPr>
        <w:t>_______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</w:p>
    <w:p w:rsidR="00C93855" w:rsidRDefault="00C93855" w:rsidP="00C93855">
      <w:pPr>
        <w:spacing w:after="0" w:line="300" w:lineRule="exact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20E44" w:rsidRPr="00C93855" w:rsidRDefault="00C20E44" w:rsidP="00C93855">
      <w:pPr>
        <w:spacing w:after="0" w:line="300" w:lineRule="exact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62CA6" w:rsidRDefault="00F356D6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r w:rsidR="00862CA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ЛАН</w:t>
      </w:r>
      <w:r w:rsidR="00C93855"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F356D6" w:rsidRDefault="00862CA6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ПРОТИВОДЕЙСТВИЯ КОРРУПЦИИ</w:t>
      </w:r>
      <w:r w:rsidR="00C93855"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:rsidR="00862CA6" w:rsidRDefault="00862CA6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САХАЛИНО-КУРИЛЬСКОГО ТЕРРИТОРИАЛЬНОГО УПРАВЛЕНИЯ ФЕДЕРАЛЬНОГО АГЕНТСТВА ПО РЫБОЛОВСТВУ</w:t>
      </w:r>
    </w:p>
    <w:p w:rsidR="00C93855" w:rsidRPr="00C93855" w:rsidRDefault="00862CA6" w:rsidP="00C93855">
      <w:pPr>
        <w:spacing w:after="0" w:line="30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НА </w:t>
      </w:r>
      <w:r w:rsidR="00A97CE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20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21</w:t>
      </w:r>
      <w:r w:rsidR="00A97CE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– 20</w:t>
      </w:r>
      <w:r w:rsidR="005427C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="00C93855"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ГОДЫ</w:t>
      </w:r>
    </w:p>
    <w:tbl>
      <w:tblPr>
        <w:tblW w:w="158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2"/>
        <w:gridCol w:w="2553"/>
        <w:gridCol w:w="1982"/>
        <w:gridCol w:w="5391"/>
      </w:tblGrid>
      <w:tr w:rsidR="00C93855" w:rsidRPr="00A90AA4" w:rsidTr="008D224E">
        <w:trPr>
          <w:trHeight w:val="528"/>
        </w:trPr>
        <w:tc>
          <w:tcPr>
            <w:tcW w:w="720" w:type="dxa"/>
            <w:vAlign w:val="center"/>
          </w:tcPr>
          <w:p w:rsidR="00C93855" w:rsidRPr="00A90AA4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:rsidR="00C93855" w:rsidRPr="00A90AA4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232" w:type="dxa"/>
            <w:vAlign w:val="center"/>
          </w:tcPr>
          <w:p w:rsidR="00C93855" w:rsidRPr="00A90AA4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553" w:type="dxa"/>
            <w:vAlign w:val="center"/>
          </w:tcPr>
          <w:p w:rsidR="00C93855" w:rsidRPr="00A90AA4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Ответственные исполнители</w:t>
            </w:r>
          </w:p>
        </w:tc>
        <w:tc>
          <w:tcPr>
            <w:tcW w:w="1982" w:type="dxa"/>
            <w:vAlign w:val="center"/>
          </w:tcPr>
          <w:p w:rsidR="00C93855" w:rsidRPr="00A90AA4" w:rsidRDefault="00A90AA4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Сроки проведения </w:t>
            </w:r>
          </w:p>
        </w:tc>
        <w:tc>
          <w:tcPr>
            <w:tcW w:w="5391" w:type="dxa"/>
            <w:vAlign w:val="center"/>
          </w:tcPr>
          <w:p w:rsidR="00C93855" w:rsidRPr="00A90AA4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Ожидаемый результат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C93855" w:rsidRPr="00B56A1A" w:rsidRDefault="00C93855" w:rsidP="00B56A1A">
            <w:pPr>
              <w:pStyle w:val="a8"/>
              <w:numPr>
                <w:ilvl w:val="0"/>
                <w:numId w:val="1"/>
              </w:numPr>
              <w:spacing w:after="0" w:line="300" w:lineRule="exac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Повышение   эффективности   механизмов   урегулирования   конфликта   интересов,   обеспечение   соблюдения   федеральными    государственными гражданскими служащими</w:t>
            </w:r>
            <w:r w:rsidR="00385CC7"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и работниками подведомственных организаций Росрыболовства</w:t>
            </w: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ограничений, запретов и принципов служебного поведения в связи с исполнением ими должностных обязанностей, </w:t>
            </w:r>
            <w:r w:rsidRPr="00B56A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а </w:t>
            </w: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так же ответственности за их нарушение.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232" w:type="dxa"/>
          </w:tcPr>
          <w:p w:rsidR="00C93855" w:rsidRPr="00526CAD" w:rsidRDefault="00862CA6" w:rsidP="00385CC7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Функционирование</w:t>
            </w:r>
            <w:r w:rsidR="00C93855" w:rsidRPr="00526CAD">
              <w:rPr>
                <w:rFonts w:ascii="Times New Roman" w:eastAsia="SimSun" w:hAnsi="Times New Roman" w:cs="Times New Roman"/>
                <w:lang w:eastAsia="zh-CN"/>
              </w:rPr>
              <w:t xml:space="preserve"> комиссии Сахалино</w:t>
            </w:r>
            <w:r w:rsidR="00385CC7" w:rsidRPr="00526CAD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="00C93855" w:rsidRPr="00526CAD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385CC7"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93855" w:rsidRPr="00526CAD">
              <w:rPr>
                <w:rFonts w:ascii="Times New Roman" w:eastAsia="SimSun" w:hAnsi="Times New Roman" w:cs="Times New Roman"/>
                <w:lang w:eastAsia="zh-CN"/>
              </w:rPr>
              <w:t>Курильского территориального управления Росрыболовства (далее -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93855" w:rsidRPr="00526CAD">
              <w:rPr>
                <w:rFonts w:ascii="Times New Roman" w:eastAsia="SimSun" w:hAnsi="Times New Roman" w:cs="Times New Roman"/>
                <w:lang w:eastAsia="zh-CN"/>
              </w:rPr>
              <w:t xml:space="preserve">СКТУ) по соблюдению требований к служебному поведению федеральных государственных гражданских служащих и </w:t>
            </w:r>
            <w:r w:rsidR="00C37DCB" w:rsidRPr="00526CAD">
              <w:rPr>
                <w:rFonts w:ascii="Times New Roman" w:eastAsia="SimSun" w:hAnsi="Times New Roman" w:cs="Times New Roman"/>
                <w:lang w:eastAsia="zh-CN"/>
              </w:rPr>
              <w:t xml:space="preserve">работников организаций, созданных для выполнения задач, поставленных перед Росрыболовством, и  </w:t>
            </w:r>
            <w:r w:rsidR="00C93855" w:rsidRPr="00526CAD">
              <w:rPr>
                <w:rFonts w:ascii="Times New Roman" w:eastAsia="SimSun" w:hAnsi="Times New Roman" w:cs="Times New Roman"/>
                <w:lang w:eastAsia="zh-CN"/>
              </w:rPr>
              <w:t>урегулированию конфликта интересов (далее - Комиссия).</w:t>
            </w:r>
          </w:p>
        </w:tc>
        <w:tc>
          <w:tcPr>
            <w:tcW w:w="2553" w:type="dxa"/>
          </w:tcPr>
          <w:p w:rsidR="00A90AA4" w:rsidRPr="00526CAD" w:rsidRDefault="00DF0061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6F57F2" w:rsidRDefault="00862CA6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BC75EA">
              <w:rPr>
                <w:rFonts w:ascii="Times New Roman" w:eastAsia="SimSun" w:hAnsi="Times New Roman" w:cs="Times New Roman"/>
                <w:lang w:eastAsia="zh-CN"/>
              </w:rPr>
              <w:t xml:space="preserve">государственной службы 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r>
              <w:rPr>
                <w:rFonts w:ascii="Times New Roman" w:eastAsia="SimSun" w:hAnsi="Times New Roman" w:cs="Times New Roman"/>
                <w:lang w:eastAsia="zh-CN"/>
              </w:rPr>
              <w:t>противодействия коррупции</w:t>
            </w:r>
            <w:r w:rsidR="00BC75EA">
              <w:rPr>
                <w:rFonts w:ascii="Times New Roman" w:eastAsia="SimSun" w:hAnsi="Times New Roman" w:cs="Times New Roman"/>
                <w:lang w:eastAsia="zh-CN"/>
              </w:rPr>
              <w:t xml:space="preserve"> (далее –</w:t>
            </w:r>
            <w:proofErr w:type="gramEnd"/>
          </w:p>
          <w:p w:rsidR="00C37DCB" w:rsidRPr="00526CAD" w:rsidRDefault="00BC75EA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ОГС</w:t>
            </w:r>
            <w:r w:rsidR="006F57F2">
              <w:rPr>
                <w:rFonts w:ascii="Times New Roman" w:eastAsia="SimSun" w:hAnsi="Times New Roman" w:cs="Times New Roman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lang w:eastAsia="zh-CN"/>
              </w:rPr>
              <w:t>ПК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C37DCB"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организаций, созданных для выполнения задач, поставленных перед Росрыболовством, подведомственных СКТУ</w:t>
            </w:r>
            <w:proofErr w:type="gramEnd"/>
          </w:p>
          <w:p w:rsidR="00C93855" w:rsidRPr="00526CAD" w:rsidRDefault="00C37DCB" w:rsidP="00C37DC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(далее</w:t>
            </w:r>
            <w:r w:rsidR="00862CA6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- руководители организаций)</w:t>
            </w:r>
          </w:p>
        </w:tc>
        <w:tc>
          <w:tcPr>
            <w:tcW w:w="1982" w:type="dxa"/>
          </w:tcPr>
          <w:p w:rsidR="00A90AA4" w:rsidRPr="00526CAD" w:rsidRDefault="00D23919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A90AA4" w:rsidP="00862CA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862CA6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5427CF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862CA6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526CAD" w:rsidRDefault="00C37DCB" w:rsidP="009F677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Обеспечение соблюдения федеральными государственными гражданскими служащими СКТУ и работниками организаций созданных для </w:t>
            </w:r>
            <w:r w:rsidR="00747D90" w:rsidRPr="00526CAD">
              <w:rPr>
                <w:rFonts w:ascii="Times New Roman" w:eastAsia="SimSun" w:hAnsi="Times New Roman" w:cs="Times New Roman"/>
                <w:lang w:eastAsia="zh-CN"/>
              </w:rPr>
              <w:t>выполнения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задач, поставленных перед Росрыболовством</w:t>
            </w:r>
            <w:r w:rsidR="00747D90" w:rsidRPr="00526CAD">
              <w:rPr>
                <w:rFonts w:ascii="Times New Roman" w:eastAsia="SimSun" w:hAnsi="Times New Roman" w:cs="Times New Roman"/>
                <w:lang w:eastAsia="zh-CN"/>
              </w:rPr>
              <w:t xml:space="preserve"> подведомственных СКТУ (далее соответственно – гражданские служащие, работники), ограничение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 осуществление мер по предупреждению коррупции</w:t>
            </w:r>
            <w:proofErr w:type="gramEnd"/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232" w:type="dxa"/>
          </w:tcPr>
          <w:p w:rsidR="00C93855" w:rsidRPr="00526CAD" w:rsidRDefault="005427CF" w:rsidP="006F57F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мероприятий по контролю за соблюдением лицами, замещающими должности в СКТУ, требований законодательства Р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едерации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о противодействии коррупции, касающихся предотвращения и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урегулирования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конфликта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интересов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t>а также по выявлению случаев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 во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t xml:space="preserve">зникновения конфликта интересов либо возможности возникновения конфликта интересов,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одной из сторон которого являются граждане, претендующие на замещение должности 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t xml:space="preserve">гражданской службы, 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работник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 в организациях, созданных для выполнения задач, поставленных перед Росрыболовством, подведомственных СКТУ</w:t>
            </w:r>
            <w:r w:rsidR="006F57F2">
              <w:rPr>
                <w:rFonts w:ascii="Times New Roman" w:eastAsia="SimSun" w:hAnsi="Times New Roman" w:cs="Times New Roman"/>
                <w:lang w:eastAsia="zh-CN"/>
              </w:rPr>
              <w:t xml:space="preserve"> (далее -</w:t>
            </w:r>
            <w:r w:rsidR="005249EB">
              <w:rPr>
                <w:rFonts w:ascii="Times New Roman" w:eastAsia="SimSun" w:hAnsi="Times New Roman" w:cs="Times New Roman"/>
                <w:lang w:eastAsia="zh-CN"/>
              </w:rPr>
              <w:t xml:space="preserve"> организации)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, по предотвращению и урегулированию конфликта интересов, а также по применению мер юридической ответственности, предусмотренных законодательством Р</w:t>
            </w:r>
            <w:r w:rsidR="006F57F2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6F57F2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 в случае их несоблюдения.</w:t>
            </w:r>
          </w:p>
        </w:tc>
        <w:tc>
          <w:tcPr>
            <w:tcW w:w="2553" w:type="dxa"/>
          </w:tcPr>
          <w:p w:rsidR="00A90AA4" w:rsidRPr="00526CAD" w:rsidRDefault="00DF0061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A90AA4" w:rsidRPr="00526CAD" w:rsidRDefault="00BC75EA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90AA4" w:rsidRPr="00526CAD" w:rsidRDefault="00D23919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>В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A90AA4" w:rsidP="00862CA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862CA6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862CA6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526CAD" w:rsidRDefault="00526CAD" w:rsidP="00F838A8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Выявление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>, предупреждение и урегулирование конфликта интересов в целях предотвращения коррупционных правонарушений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t xml:space="preserve">, в том числе в </w:t>
            </w:r>
            <w:r w:rsidR="00F838A8">
              <w:rPr>
                <w:rFonts w:ascii="Times New Roman" w:eastAsia="SimSun" w:hAnsi="Times New Roman" w:cs="Times New Roman"/>
                <w:lang w:eastAsia="zh-CN"/>
              </w:rPr>
              <w:lastRenderedPageBreak/>
              <w:t>отношении граждан, ранее замещавших должности федеральной</w:t>
            </w:r>
            <w:r w:rsidR="005E6244"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государственной гражданской службы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C93855" w:rsidRPr="00C93855" w:rsidTr="008D224E">
        <w:trPr>
          <w:trHeight w:val="2062"/>
        </w:trPr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5232" w:type="dxa"/>
          </w:tcPr>
          <w:p w:rsidR="00C93855" w:rsidRPr="00526CAD" w:rsidRDefault="003B7E79" w:rsidP="005E62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Организация </w:t>
            </w:r>
            <w:r w:rsidR="005E624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проведение методических занятий по заполнению формы справки БК, изменений норм антикоррупционного законодательства </w:t>
            </w:r>
          </w:p>
        </w:tc>
        <w:tc>
          <w:tcPr>
            <w:tcW w:w="2553" w:type="dxa"/>
          </w:tcPr>
          <w:p w:rsidR="001376A0" w:rsidRPr="00526CAD" w:rsidRDefault="001376A0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97CE8" w:rsidRPr="00526CAD" w:rsidRDefault="00A97CE8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3B7E79" w:rsidRDefault="003B7E79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Ежегодно</w:t>
            </w:r>
            <w:r w:rsidR="00E05DFB">
              <w:rPr>
                <w:rFonts w:ascii="Times New Roman" w:eastAsia="SimSun" w:hAnsi="Times New Roman" w:cs="Times New Roman"/>
                <w:lang w:eastAsia="zh-CN"/>
              </w:rPr>
              <w:t xml:space="preserve"> с </w:t>
            </w:r>
          </w:p>
          <w:p w:rsidR="009D6C60" w:rsidRPr="00526CAD" w:rsidRDefault="005E6244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 января в течение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2021 – 2024 гг.</w:t>
            </w:r>
          </w:p>
          <w:p w:rsidR="009D6C60" w:rsidRPr="00526CAD" w:rsidRDefault="009D6C60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526CAD" w:rsidRDefault="00C93855" w:rsidP="00724F4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526CAD" w:rsidRDefault="005E6244" w:rsidP="003B7E7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Информирование гражданских служащих об изменениях и дополнениях норм антикоррупционного законодательства, в том числе по заполнению формы справки БК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232" w:type="dxa"/>
          </w:tcPr>
          <w:p w:rsidR="00C93855" w:rsidRPr="00526CAD" w:rsidRDefault="005E6244" w:rsidP="00E40075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исполнением обязанностей начальников отделов по осуществлению профилактики коррупционных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 xml:space="preserve"> правонарушений в возглавляемых ими подразделениях</w:t>
            </w:r>
          </w:p>
        </w:tc>
        <w:tc>
          <w:tcPr>
            <w:tcW w:w="2553" w:type="dxa"/>
          </w:tcPr>
          <w:p w:rsidR="001376A0" w:rsidRPr="00526CAD" w:rsidRDefault="001376A0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1376A0" w:rsidP="007A02C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>ачальники</w:t>
            </w:r>
            <w:r w:rsidR="003B7E79"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>отделов</w:t>
            </w:r>
          </w:p>
        </w:tc>
        <w:tc>
          <w:tcPr>
            <w:tcW w:w="1982" w:type="dxa"/>
          </w:tcPr>
          <w:p w:rsidR="007A02C6" w:rsidRDefault="003B7E79" w:rsidP="007A02C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</w:p>
          <w:p w:rsidR="00E40075" w:rsidRPr="00526CAD" w:rsidRDefault="007A02C6" w:rsidP="007A02C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2021 -2024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391" w:type="dxa"/>
          </w:tcPr>
          <w:p w:rsidR="003B7E79" w:rsidRDefault="007A02C6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правонарушений.</w:t>
            </w:r>
          </w:p>
          <w:p w:rsidR="007A02C6" w:rsidRPr="00526CAD" w:rsidRDefault="007A02C6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Формирование атмосферы нетерпимости к коррупционным проявлениям, отрицательного отношения к коррупции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5232" w:type="dxa"/>
          </w:tcPr>
          <w:p w:rsidR="00C93855" w:rsidRPr="00526CAD" w:rsidRDefault="007A02C6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Мониторинг деятельности, связанной с участием гражданских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 -  правовых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компаний, и их деятельность в качестве членов коллегиальных органов управления этих организаций</w:t>
            </w:r>
          </w:p>
        </w:tc>
        <w:tc>
          <w:tcPr>
            <w:tcW w:w="2553" w:type="dxa"/>
          </w:tcPr>
          <w:p w:rsidR="001376A0" w:rsidRPr="00526CAD" w:rsidRDefault="001376A0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ОГСиПК</w:t>
            </w:r>
            <w:proofErr w:type="spellEnd"/>
          </w:p>
          <w:p w:rsidR="00C93855" w:rsidRPr="00526CAD" w:rsidRDefault="00C93855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7A02C6" w:rsidRDefault="007A02C6" w:rsidP="007A02C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</w:p>
          <w:p w:rsidR="005249EB" w:rsidRPr="00526CAD" w:rsidRDefault="007A02C6" w:rsidP="007A02C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2021 -2024</w:t>
            </w:r>
          </w:p>
        </w:tc>
        <w:tc>
          <w:tcPr>
            <w:tcW w:w="5391" w:type="dxa"/>
          </w:tcPr>
          <w:p w:rsidR="00C93855" w:rsidRPr="00526CAD" w:rsidRDefault="003B7E79" w:rsidP="007A02C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Выявление 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>коррупционных рисков, а также признаков нарушения гражданскими служащими законодательства Р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 w:rsidR="007A02C6">
              <w:rPr>
                <w:rFonts w:ascii="Times New Roman" w:eastAsia="SimSun" w:hAnsi="Times New Roman" w:cs="Times New Roman"/>
                <w:lang w:eastAsia="zh-CN"/>
              </w:rPr>
              <w:t xml:space="preserve"> о государственной гражданской службе</w:t>
            </w:r>
          </w:p>
        </w:tc>
      </w:tr>
      <w:tr w:rsidR="00C93855" w:rsidRPr="00C93855" w:rsidTr="00D846CF">
        <w:trPr>
          <w:trHeight w:val="2166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1.6.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1376A0" w:rsidRPr="00526CAD" w:rsidRDefault="003B7E79" w:rsidP="001376A0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 xml:space="preserve">мероприятий по </w:t>
            </w:r>
            <w:proofErr w:type="gramStart"/>
            <w:r w:rsidR="001376A0">
              <w:rPr>
                <w:rFonts w:ascii="Times New Roman" w:eastAsia="SimSun" w:hAnsi="Times New Roman" w:cs="Times New Roman"/>
                <w:lang w:eastAsia="zh-CN"/>
              </w:rPr>
              <w:t>контролю за</w:t>
            </w:r>
            <w:proofErr w:type="gramEnd"/>
            <w:r w:rsidR="001376A0">
              <w:rPr>
                <w:rFonts w:ascii="Times New Roman" w:eastAsia="SimSun" w:hAnsi="Times New Roman" w:cs="Times New Roman"/>
                <w:lang w:eastAsia="zh-CN"/>
              </w:rPr>
              <w:t xml:space="preserve"> соблюдением лицами, замещающие должности федеральной государственной гражданской службы,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92EE2" w:rsidRDefault="00392EE2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376A0" w:rsidRPr="00526CAD" w:rsidRDefault="001376A0" w:rsidP="001376A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F1DC4" w:rsidRPr="00526CAD" w:rsidRDefault="006F1DC4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F1DC4" w:rsidRPr="00526CAD" w:rsidRDefault="005D6378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Default="00362BA5" w:rsidP="00114890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114890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114890" w:rsidRPr="00526CAD" w:rsidRDefault="00114890" w:rsidP="00114890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114890" w:rsidP="001376A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Выявление случаев несоблюдения гражданскими служащими законодательства Российской Федерации 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lang w:eastAsia="zh-CN"/>
              </w:rPr>
              <w:t>о противодействи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коррупции, принятие своевременных и действенных мер по выявленным 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 xml:space="preserve">случаям </w:t>
            </w:r>
            <w:r>
              <w:rPr>
                <w:rFonts w:ascii="Times New Roman" w:eastAsia="SimSun" w:hAnsi="Times New Roman" w:cs="Times New Roman"/>
                <w:lang w:eastAsia="zh-CN"/>
              </w:rPr>
              <w:t>нарушени</w:t>
            </w:r>
            <w:r w:rsidR="001376A0">
              <w:rPr>
                <w:rFonts w:ascii="Times New Roman" w:eastAsia="SimSun" w:hAnsi="Times New Roman" w:cs="Times New Roman"/>
                <w:lang w:eastAsia="zh-CN"/>
              </w:rPr>
              <w:t>й</w:t>
            </w:r>
          </w:p>
        </w:tc>
      </w:tr>
      <w:tr w:rsidR="00D846CF" w:rsidRPr="00C93855" w:rsidTr="008E6577">
        <w:trPr>
          <w:trHeight w:val="206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846CF" w:rsidRPr="00C93855" w:rsidRDefault="00D846CF" w:rsidP="00D846C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1.7</w:t>
            </w:r>
          </w:p>
          <w:p w:rsidR="00D846CF" w:rsidRPr="00C93855" w:rsidRDefault="00D846CF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D846CF" w:rsidRDefault="008E6577" w:rsidP="001376A0">
            <w:pPr>
              <w:widowControl w:val="0"/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приема сведений о доходах, расходах, об имуществе и обязательствах имущественного характера, представляемых гражданскими служащими и работниками организаций, находящихся в ведении СКТУ.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Pr="00526CAD" w:rsidRDefault="008E6577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D846CF" w:rsidRDefault="00D846CF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846CF" w:rsidRPr="00526CAD" w:rsidRDefault="008E6577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Ежегодно до 30 апреля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D846CF" w:rsidRDefault="008E6577" w:rsidP="00421398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Обеспечение своевременного исполнения гражданскими служащими и </w:t>
            </w:r>
            <w:r w:rsidR="00421398">
              <w:rPr>
                <w:rFonts w:ascii="Times New Roman" w:eastAsia="SimSun" w:hAnsi="Times New Roman" w:cs="Times New Roman"/>
                <w:lang w:eastAsia="zh-CN"/>
              </w:rPr>
              <w:t xml:space="preserve">работниками </w:t>
            </w:r>
            <w:r>
              <w:rPr>
                <w:rFonts w:ascii="Times New Roman" w:eastAsia="SimSun" w:hAnsi="Times New Roman" w:cs="Times New Roman"/>
                <w:lang w:eastAsia="zh-CN"/>
              </w:rPr>
              <w:t>организаций обязанностей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8E6577" w:rsidRPr="00C93855" w:rsidTr="008E6577">
        <w:trPr>
          <w:trHeight w:val="237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Pr="00C93855" w:rsidRDefault="008E6577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1.8.</w:t>
            </w:r>
          </w:p>
          <w:p w:rsidR="008E6577" w:rsidRPr="00C93855" w:rsidRDefault="008E6577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Pr="00526CAD" w:rsidRDefault="008E6577" w:rsidP="001376A0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СКТУ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Pr="00526CAD" w:rsidRDefault="008E6577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8E6577" w:rsidRDefault="008E6577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Default="008E6577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Default="008E6577" w:rsidP="001376A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Повышение открытости и доступности информации о деятельности по профилактике коррупционных правонарушений  в Росрыболовстве</w:t>
            </w:r>
          </w:p>
        </w:tc>
      </w:tr>
      <w:tr w:rsidR="008E6577" w:rsidRPr="00C93855" w:rsidTr="00421398">
        <w:trPr>
          <w:trHeight w:val="207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Pr="00C93855" w:rsidRDefault="008E6577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1.9.</w:t>
            </w:r>
          </w:p>
          <w:p w:rsidR="008E6577" w:rsidRPr="00C93855" w:rsidRDefault="008E6577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Default="008E6577" w:rsidP="001376A0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в СКТУ и работниками организаций.</w:t>
            </w:r>
          </w:p>
          <w:p w:rsidR="00BF2C31" w:rsidRDefault="00BF2C31" w:rsidP="001376A0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:rsidR="00BF2C31" w:rsidRDefault="00BF2C31" w:rsidP="001376A0">
            <w:pPr>
              <w:widowControl w:val="0"/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BF2C31" w:rsidRPr="00526CAD" w:rsidRDefault="00BF2C31" w:rsidP="00BF2C3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8E6577" w:rsidRDefault="008E6577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Default="00BF2C31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Ежегодно до 1 октября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8E6577" w:rsidRDefault="00BF2C31" w:rsidP="001376A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 организаций. Оперативное реагирование на ставшие известным факты коррупционных проявлений.</w:t>
            </w:r>
          </w:p>
        </w:tc>
      </w:tr>
      <w:tr w:rsidR="00BF2C31" w:rsidRPr="00C93855" w:rsidTr="008E6577">
        <w:trPr>
          <w:trHeight w:val="338"/>
        </w:trPr>
        <w:tc>
          <w:tcPr>
            <w:tcW w:w="720" w:type="dxa"/>
            <w:tcBorders>
              <w:top w:val="single" w:sz="4" w:space="0" w:color="auto"/>
            </w:tcBorders>
          </w:tcPr>
          <w:p w:rsidR="00BF2C31" w:rsidRPr="00C93855" w:rsidRDefault="00BF2C31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BF2C31" w:rsidRDefault="00BF2C31" w:rsidP="001376A0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в порядке, предусмотренном нормативными правовыми актами Российской Федерации, проверок  по случаям несоблюдения гражданскими служащими СКТУ и работниками организаций </w:t>
            </w:r>
            <w:r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полноты</w:t>
            </w:r>
            <w:proofErr w:type="gramEnd"/>
            <w:r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предоставляемых 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F2C31" w:rsidRPr="00526CAD" w:rsidRDefault="00BF2C31" w:rsidP="00BF2C3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BF2C31" w:rsidRDefault="00BF2C31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F2C31" w:rsidRDefault="00BF2C31" w:rsidP="00BF2C31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</w:t>
            </w:r>
          </w:p>
          <w:p w:rsidR="00BF2C31" w:rsidRDefault="00BF2C31" w:rsidP="00BF2C31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BF2C31" w:rsidRDefault="00BF2C31" w:rsidP="00BF2C31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(при наличии оснований)</w:t>
            </w:r>
          </w:p>
          <w:p w:rsidR="00BF2C31" w:rsidRDefault="00BF2C31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BF2C31" w:rsidRDefault="00BF2C31" w:rsidP="001376A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случаев несоблюдения гражданскими служащими и работниками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C93855" w:rsidRDefault="00BF2C31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5232" w:type="dxa"/>
          </w:tcPr>
          <w:p w:rsidR="00C93855" w:rsidRPr="00526CAD" w:rsidRDefault="00114890" w:rsidP="00481DC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ониторинг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исполнения государственным гражданским служащим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</w:t>
            </w:r>
            <w:r w:rsidR="00481DC3">
              <w:rPr>
                <w:rFonts w:ascii="Times New Roman" w:eastAsia="SimSun" w:hAnsi="Times New Roman" w:cs="Times New Roman"/>
                <w:lang w:eastAsia="zh-CN"/>
              </w:rPr>
              <w:t>а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) и зачислении доход соответствующего бюджета средств, вырученных от его реализации</w:t>
            </w:r>
          </w:p>
        </w:tc>
        <w:tc>
          <w:tcPr>
            <w:tcW w:w="2553" w:type="dxa"/>
          </w:tcPr>
          <w:p w:rsidR="00114890" w:rsidRPr="00526CAD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Руководитель управления, </w:t>
            </w:r>
          </w:p>
          <w:p w:rsidR="003E4475" w:rsidRPr="00526CAD" w:rsidRDefault="003E447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3E4475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 xml:space="preserve">квартально в течение </w:t>
            </w:r>
          </w:p>
          <w:p w:rsidR="00114890" w:rsidRDefault="003E4475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 – 2024 гг.</w:t>
            </w:r>
            <w:r w:rsidR="00114890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5D6378" w:rsidRPr="00526CAD" w:rsidRDefault="005D6378" w:rsidP="002936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526CAD" w:rsidRDefault="00114890" w:rsidP="00481DC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случаев несоблюдения гражданскими служащими установленного порядка сообщения о получении подарка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3E4475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5232" w:type="dxa"/>
          </w:tcPr>
          <w:p w:rsidR="00C93855" w:rsidRPr="00A75673" w:rsidRDefault="00114890" w:rsidP="0094028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75673">
              <w:rPr>
                <w:rFonts w:ascii="Times New Roman" w:eastAsia="SimSun" w:hAnsi="Times New Roman" w:cs="Times New Roman"/>
                <w:lang w:eastAsia="zh-CN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3" w:type="dxa"/>
          </w:tcPr>
          <w:p w:rsidR="003E4475" w:rsidRPr="00526CAD" w:rsidRDefault="003E447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114890" w:rsidRPr="00526CAD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114890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2936D0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526CAD" w:rsidRDefault="002936D0" w:rsidP="002936D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Выявления случаев неисполнения обязанности по предварительному уведомлению представителя нанимателя о выполнении иной оплачиваемой работы и рассмотрение данных фактов на Комиссии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3E4475" w:rsidP="008E657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5232" w:type="dxa"/>
          </w:tcPr>
          <w:p w:rsidR="00C93855" w:rsidRPr="00526CAD" w:rsidRDefault="002936D0" w:rsidP="00481DC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</w:tcPr>
          <w:p w:rsidR="00DF0061" w:rsidRPr="00526CAD" w:rsidRDefault="00DF0061" w:rsidP="00DF006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3E4475" w:rsidRPr="00526CAD" w:rsidRDefault="003E447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481DC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2936D0" w:rsidRPr="00526CAD" w:rsidRDefault="002936D0" w:rsidP="002936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2936D0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="00E5555E"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391" w:type="dxa"/>
          </w:tcPr>
          <w:p w:rsidR="00C93855" w:rsidRPr="00526CAD" w:rsidRDefault="00C96DCE" w:rsidP="00481DC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Своевременное рассмотрение уведомлений и принятие решений, формирование нетерпимого отношения гражданских служащих к совершению коррупционных правонарушений</w:t>
            </w:r>
          </w:p>
        </w:tc>
      </w:tr>
      <w:tr w:rsidR="00C93855" w:rsidRPr="00C93855" w:rsidTr="008D224E">
        <w:trPr>
          <w:trHeight w:val="2443"/>
        </w:trPr>
        <w:tc>
          <w:tcPr>
            <w:tcW w:w="720" w:type="dxa"/>
          </w:tcPr>
          <w:p w:rsidR="00C93855" w:rsidRPr="00C93855" w:rsidRDefault="003E447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1.14</w:t>
            </w:r>
          </w:p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526CAD" w:rsidRDefault="00C96DCE" w:rsidP="00481DC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Организация работы по доведению до граждан, поступающих на должности гражданской службы СКТУ положений антикоррупционного законодательства Р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 w:rsidR="00481DC3">
              <w:rPr>
                <w:rFonts w:ascii="Times New Roman" w:eastAsia="SimSun" w:hAnsi="Times New Roman" w:cs="Times New Roman"/>
                <w:lang w:eastAsia="zh-CN"/>
              </w:rPr>
              <w:t>Федерации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числе: об </w:t>
            </w:r>
            <w:r w:rsidR="00A75673">
              <w:rPr>
                <w:rFonts w:ascii="Times New Roman" w:eastAsia="SimSun" w:hAnsi="Times New Roman" w:cs="Times New Roman"/>
                <w:lang w:eastAsia="zh-CN"/>
              </w:rPr>
              <w:t>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 w:rsidR="00A75673">
              <w:rPr>
                <w:rFonts w:ascii="Times New Roman" w:eastAsia="SimSun" w:hAnsi="Times New Roman" w:cs="Times New Roman"/>
                <w:lang w:eastAsia="zh-CN"/>
              </w:rPr>
              <w:t xml:space="preserve"> коррупции</w:t>
            </w:r>
          </w:p>
        </w:tc>
        <w:tc>
          <w:tcPr>
            <w:tcW w:w="2553" w:type="dxa"/>
          </w:tcPr>
          <w:p w:rsidR="00A75673" w:rsidRPr="00526CAD" w:rsidRDefault="00A75673" w:rsidP="00A7567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3E4475" w:rsidRPr="00526CAD" w:rsidRDefault="003E447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B538A" w:rsidRPr="00526CAD" w:rsidRDefault="00CB538A" w:rsidP="00481DC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75673" w:rsidRPr="00526CAD" w:rsidRDefault="00A75673" w:rsidP="00A7567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A75673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5391" w:type="dxa"/>
          </w:tcPr>
          <w:p w:rsidR="00C93855" w:rsidRPr="00526CAD" w:rsidRDefault="00A75673" w:rsidP="00CB538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Профилактика коррупционных и иных правонарушений. Формирование </w:t>
            </w:r>
            <w:r w:rsidR="003931FD">
              <w:rPr>
                <w:rFonts w:ascii="Times New Roman" w:eastAsia="SimSun" w:hAnsi="Times New Roman" w:cs="Times New Roman"/>
                <w:lang w:eastAsia="zh-CN"/>
              </w:rPr>
              <w:t xml:space="preserve">атмосферы  нетерпимости к коррупционным проявлениям, </w:t>
            </w:r>
            <w:r>
              <w:rPr>
                <w:rFonts w:ascii="Times New Roman" w:eastAsia="SimSun" w:hAnsi="Times New Roman" w:cs="Times New Roman"/>
                <w:lang w:eastAsia="zh-CN"/>
              </w:rPr>
              <w:t>отрицательного отношения к коррупции.</w:t>
            </w:r>
          </w:p>
        </w:tc>
      </w:tr>
      <w:tr w:rsidR="00C93855" w:rsidRPr="00C93855" w:rsidTr="008D224E">
        <w:trPr>
          <w:trHeight w:val="341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3931FD" w:rsidRDefault="003E447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31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676A2A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SimSun" w:hAnsi="Times New Roman" w:cs="Times New Roman"/>
                <w:lang w:eastAsia="zh-CN"/>
              </w:rPr>
              <w:t>правового просвещения гражданских служащих СКТУ и работников организаций  по противодействию коррупции.  Повышение эффективности информационно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- пропагандистских и просветительных мер, направленных на создание атмосферы нетерпимости к коррупционным проявлениям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E4475" w:rsidRPr="00526CAD" w:rsidRDefault="003E447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526CAD" w:rsidRDefault="00C93855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526CAD" w:rsidRDefault="005D6D86" w:rsidP="007B658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7B658F" w:rsidP="003E44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676A2A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2B5974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Своевременное доведение до гражданских служащих СКТУ  и работников организаций положений законодательства Р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практики применения законодательства Р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3E4475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противодействия коррупции, в том числе в части, касающейся предотвращения и урегулирования конфликта интересов путем размещения соответствующей информации на официальном сайте СКТУ, а также путем направления информации в письменном виде для ознакомления, проведения консультаций и семинаров</w:t>
            </w:r>
            <w:proofErr w:type="gramEnd"/>
          </w:p>
        </w:tc>
      </w:tr>
      <w:tr w:rsidR="00F2697A" w:rsidRPr="00C93855" w:rsidTr="008D224E">
        <w:trPr>
          <w:trHeight w:val="1215"/>
        </w:trPr>
        <w:tc>
          <w:tcPr>
            <w:tcW w:w="720" w:type="dxa"/>
            <w:tcBorders>
              <w:top w:val="single" w:sz="4" w:space="0" w:color="auto"/>
            </w:tcBorders>
          </w:tcPr>
          <w:p w:rsidR="00F2697A" w:rsidRPr="00C93855" w:rsidRDefault="00F2697A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8A7E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3931FD" w:rsidRDefault="008A7E8D" w:rsidP="003931F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Start"/>
            <w:r w:rsidR="003931FD"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бучени</w:t>
            </w:r>
            <w:r w:rsidR="003931FD">
              <w:rPr>
                <w:rFonts w:ascii="Times New Roman" w:eastAsia="SimSun" w:hAnsi="Times New Roman" w:cs="Times New Roman"/>
                <w:lang w:eastAsia="zh-CN"/>
              </w:rPr>
              <w:t>е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>по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дополнительным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931FD">
              <w:rPr>
                <w:rFonts w:ascii="Times New Roman" w:eastAsia="SimSun" w:hAnsi="Times New Roman" w:cs="Times New Roman"/>
                <w:lang w:eastAsia="zh-CN"/>
              </w:rPr>
              <w:t>профессиональным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 xml:space="preserve"> программам в области противодействия коррупции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>: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- 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>гражданских служащих,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федерации;  </w:t>
            </w:r>
          </w:p>
          <w:p w:rsidR="00F2697A" w:rsidRPr="00526CAD" w:rsidRDefault="008A7E8D" w:rsidP="003931F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- гражданских служащих,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 xml:space="preserve"> в должностные 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lastRenderedPageBreak/>
              <w:t>обязанности которых входит участие в противодействи</w:t>
            </w:r>
            <w:r w:rsidR="003931FD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 xml:space="preserve"> коррупции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860EC5" w:rsidRPr="00526CAD" w:rsidRDefault="00860EC5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8A7E8D" w:rsidRPr="00526CAD" w:rsidRDefault="008A7E8D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F2697A" w:rsidRPr="00526CAD" w:rsidRDefault="00F2697A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60EC5" w:rsidRPr="00526CAD" w:rsidRDefault="00860EC5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F2697A" w:rsidRDefault="008A7E8D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</w:t>
            </w:r>
            <w:r w:rsidR="00860EC5"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860EC5">
              <w:rPr>
                <w:rFonts w:ascii="Times New Roman" w:eastAsia="SimSun" w:hAnsi="Times New Roman" w:cs="Times New Roman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860EC5"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860EC5" w:rsidRDefault="00860EC5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F2697A" w:rsidRDefault="00860EC5" w:rsidP="005D6D8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Повышение уровня квалификации гражданских служащих СКТУ в целях противодействия коррупции</w:t>
            </w:r>
          </w:p>
        </w:tc>
      </w:tr>
      <w:tr w:rsidR="00C93855" w:rsidRPr="00C93855" w:rsidTr="008D224E">
        <w:trPr>
          <w:trHeight w:val="1944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</w:t>
            </w:r>
            <w:r w:rsidR="008A7E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C93855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D724B6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кадровой работы в частности, касающейся ведения личных дел государственных служащих СКТУ, в том числе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контроль за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актуализацией сведений, содержащихся в анкетах, предоставляемых в СКТУ при поступлении на государственную службу, об их родственниках и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свойственниках,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целях выявления возможного конфликта интересов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507D1" w:rsidRPr="00526CAD" w:rsidRDefault="00A507D1" w:rsidP="00A507D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8A7E8D" w:rsidRPr="00526CAD" w:rsidRDefault="008A7E8D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B51CC2" w:rsidRPr="00526CAD" w:rsidRDefault="00B51CC2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526CAD" w:rsidRDefault="00B51CC2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A97CE8" w:rsidRPr="00526CAD" w:rsidRDefault="007B658F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8A7E8D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724B6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8A7E8D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526CAD" w:rsidRDefault="00C93855" w:rsidP="007B658F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D724B6" w:rsidP="00B51CC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</w:t>
            </w:r>
          </w:p>
        </w:tc>
      </w:tr>
      <w:tr w:rsidR="006A4498" w:rsidRPr="00C93855" w:rsidTr="006A4498">
        <w:trPr>
          <w:trHeight w:val="1790"/>
        </w:trPr>
        <w:tc>
          <w:tcPr>
            <w:tcW w:w="720" w:type="dxa"/>
            <w:tcBorders>
              <w:top w:val="single" w:sz="4" w:space="0" w:color="auto"/>
            </w:tcBorders>
          </w:tcPr>
          <w:p w:rsidR="006A4498" w:rsidRPr="00C93855" w:rsidRDefault="006A4498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1.18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6A4498" w:rsidRPr="00526CAD" w:rsidRDefault="006A4498" w:rsidP="00A7567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Мероприятия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6A4498" w:rsidRPr="00526CAD" w:rsidRDefault="006A4498" w:rsidP="00A507D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6A4498" w:rsidRPr="00526CAD" w:rsidRDefault="006A4498" w:rsidP="008A7E8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6A4498" w:rsidRPr="00526CAD" w:rsidRDefault="006A4498" w:rsidP="00D724B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A4498" w:rsidRPr="00526CAD" w:rsidRDefault="006A4498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6A4498" w:rsidRPr="00526CAD" w:rsidRDefault="006A4498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6A4498" w:rsidRPr="00526CAD" w:rsidRDefault="006A4498" w:rsidP="0070616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6A4498" w:rsidRPr="00526CAD" w:rsidRDefault="006A4498" w:rsidP="00676A2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коррупционных проявлений, личной заинтересованности гражданских служащих при осуществлении закупок, которые приводят или могут провести к конфликту интересов. Формирование атмосферы нетерпимости к коррупционным проявлениям, отрицательного отношения к коррупции</w:t>
            </w:r>
          </w:p>
        </w:tc>
      </w:tr>
      <w:tr w:rsidR="00420156" w:rsidRPr="00C93855" w:rsidTr="008D224E">
        <w:trPr>
          <w:trHeight w:val="21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Default="006A4498" w:rsidP="006A449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1.19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Default="006A4498" w:rsidP="003925F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мероприятий по 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 xml:space="preserve"> соблюдени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ю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государственной тайны, а также защиты персональных данных федеральных государственных гражданских служащих</w:t>
            </w:r>
          </w:p>
          <w:p w:rsidR="003925F1" w:rsidRDefault="003925F1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20156" w:rsidRPr="00526CAD" w:rsidRDefault="00420156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Pr="00526CAD" w:rsidRDefault="003925F1" w:rsidP="003925F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925F1" w:rsidRDefault="003925F1" w:rsidP="003925F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мобилизационной подготовки и защит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ы</w:t>
            </w:r>
            <w:r w:rsidR="00A9689F"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государственной тайны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6A4498" w:rsidRPr="00526CAD" w:rsidRDefault="006A4498" w:rsidP="006A449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420156" w:rsidRPr="00526CAD" w:rsidRDefault="00420156" w:rsidP="006A449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9B6E82" w:rsidRPr="00526CAD" w:rsidRDefault="009B6E82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2DF4" w:rsidRDefault="009B6E82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9B6E82" w:rsidRPr="00526CAD" w:rsidRDefault="009B6E82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20156" w:rsidRPr="00526CAD" w:rsidRDefault="00420156" w:rsidP="007B658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9B6E8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Оформление допусков до назначения на должность, ознакомление с Инструкцией по режиму секретности Р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>, санкционирование выезда за границу, защищенности режимных помещений</w:t>
            </w:r>
          </w:p>
        </w:tc>
      </w:tr>
      <w:tr w:rsidR="00420156" w:rsidRPr="00C93855" w:rsidTr="008D224E">
        <w:trPr>
          <w:trHeight w:val="22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Default="00420156" w:rsidP="0070616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  <w:r w:rsidR="007061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A86A2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Мероприятия по повышению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эффективности реализации требований законодательства Р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урегулирования конфликта интересов в организациях,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числе, включение в программы проведения проверок организаций вопросов реализации требований законодательства Р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едерации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404EFD" w:rsidRPr="00526CAD" w:rsidRDefault="00404EFD" w:rsidP="00404EF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70616D" w:rsidRPr="00526CAD" w:rsidRDefault="0070616D" w:rsidP="0070616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8136DE" w:rsidRPr="00526CAD" w:rsidRDefault="008136DE" w:rsidP="008136D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  <w:p w:rsidR="00420156" w:rsidRPr="00526CAD" w:rsidRDefault="00420156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404EFD" w:rsidRPr="00526CAD" w:rsidRDefault="00404EFD" w:rsidP="00404EF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404EFD" w:rsidRPr="00526CAD" w:rsidRDefault="00404EFD" w:rsidP="00404EF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="00C92DF4">
              <w:rPr>
                <w:rFonts w:ascii="Times New Roman" w:eastAsia="SimSun" w:hAnsi="Times New Roman" w:cs="Times New Roman"/>
                <w:lang w:eastAsia="zh-CN"/>
              </w:rPr>
              <w:t xml:space="preserve"> – 202</w:t>
            </w:r>
            <w:r w:rsidR="0070616D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420156" w:rsidRPr="00526CAD" w:rsidRDefault="00420156" w:rsidP="008136D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A86A2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правонарушений, выявление и устранение нарушений в организациях</w:t>
            </w:r>
          </w:p>
        </w:tc>
      </w:tr>
      <w:tr w:rsidR="00A41E90" w:rsidRPr="00C93855" w:rsidTr="008D224E">
        <w:trPr>
          <w:trHeight w:val="86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B56A1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1E90" w:rsidRPr="00DA1CC2" w:rsidRDefault="00B56A1A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5909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B56A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Выявление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систематизация причин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условий проявления коррупции в деятельности </w:t>
            </w:r>
            <w:r w:rsidR="006E4D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СКТУ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мониторинг коррупционных рисков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их устранение</w:t>
            </w:r>
          </w:p>
        </w:tc>
      </w:tr>
      <w:tr w:rsidR="00A41E90" w:rsidRPr="00C93855" w:rsidTr="008D224E">
        <w:trPr>
          <w:trHeight w:val="195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DA1CC2" w:rsidP="00F2697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6E4D6C" w:rsidP="006E4D6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Систематическое п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>роведение оценок коррупционных рисков, возникающих при реализации СКТУ своих функций, корректировки перечня коррупционно-опасных функций СКТУ, корректировки перечня должностей, замещение которых связано с коррупционными рисками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526CAD" w:rsidRDefault="00A41E90" w:rsidP="00DF006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6E4D6C" w:rsidRPr="00526CAD" w:rsidRDefault="006E4D6C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A41E90" w:rsidRDefault="00A41E90" w:rsidP="00DF006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течении </w:t>
            </w:r>
          </w:p>
          <w:p w:rsidR="00A41E90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>
              <w:rPr>
                <w:rFonts w:ascii="Times New Roman" w:eastAsia="SimSun" w:hAnsi="Times New Roman" w:cs="Times New Roman"/>
                <w:lang w:eastAsia="zh-CN"/>
              </w:rPr>
              <w:t>-202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гг. </w:t>
            </w:r>
          </w:p>
          <w:p w:rsidR="00A41E90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(по запросу Росрыболовства)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D0292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Определение и корректировка коррупционно-опасных функций, коррупционных рисков, перечня должностей, замещение которых связано с коррупционными рисками</w:t>
            </w:r>
          </w:p>
        </w:tc>
      </w:tr>
      <w:tr w:rsidR="008136DE" w:rsidRPr="00C93855" w:rsidTr="008D224E">
        <w:trPr>
          <w:trHeight w:val="18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136DE" w:rsidRDefault="00DA1CC2" w:rsidP="00F2697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136DE" w:rsidRPr="006E4D6C" w:rsidRDefault="00D74B03" w:rsidP="00D74B0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6E4D6C">
              <w:rPr>
                <w:rFonts w:ascii="Times New Roman" w:eastAsia="SimSun" w:hAnsi="Times New Roman" w:cs="Times New Roman"/>
                <w:lang w:eastAsia="zh-CN"/>
              </w:rPr>
              <w:t>Осуществление антикоррупционной экспертизы проектов нормативных правовых актов и иных документов с учетом мониторинга соответствующей правоприменительной практики в целях выявления коррупционных фактов и последующего устранения таких фактов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6E4D6C" w:rsidRPr="00526CAD" w:rsidRDefault="006E4D6C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6E4D6C" w:rsidRPr="00526CAD" w:rsidRDefault="006E4D6C" w:rsidP="002B07B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058D0" w:rsidRPr="00526CAD" w:rsidRDefault="0083735E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D058D0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8136DE" w:rsidRPr="00526CAD" w:rsidRDefault="00D058D0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2B07B9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D74B03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8136DE" w:rsidRPr="00526CAD" w:rsidRDefault="002B07B9" w:rsidP="0083735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в нормативных правовых актах и проектах нормативных правовых актов коррупционных фактов, способствовавших формированию условий для проявления коррупции, и их исключение</w:t>
            </w:r>
          </w:p>
        </w:tc>
      </w:tr>
      <w:tr w:rsidR="0083735E" w:rsidRPr="00C93855" w:rsidTr="008D224E">
        <w:trPr>
          <w:trHeight w:val="15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3735E" w:rsidRDefault="00DA1CC2" w:rsidP="00F2697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3735E" w:rsidRPr="006E4D6C" w:rsidRDefault="002B07B9" w:rsidP="00C9385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6E4D6C">
              <w:rPr>
                <w:rFonts w:ascii="Times New Roman" w:eastAsia="SimSun" w:hAnsi="Times New Roman" w:cs="Times New Roman"/>
                <w:lang w:eastAsia="zh-CN"/>
              </w:rPr>
              <w:t>Обеспечение участия независимых экспертов в проведении антикоррупционной экспертизы проектов нормативных правовых актов и иных документов СКТУ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6E4D6C" w:rsidRPr="00526CAD" w:rsidRDefault="002B07B9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6E4D6C"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83735E" w:rsidRPr="00526CAD" w:rsidRDefault="0083735E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3735E" w:rsidRPr="00526CAD" w:rsidRDefault="0083735E" w:rsidP="008373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83735E" w:rsidRDefault="0083735E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2B07B9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2B07B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83735E" w:rsidRDefault="002B07B9" w:rsidP="0083735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Недопущение принятия нормативных правовых актов, содержащих положения, способствующих формированию условий для проявления коррупции. Получение и рассмотрение заключений независимых экспертов</w:t>
            </w:r>
          </w:p>
        </w:tc>
      </w:tr>
      <w:tr w:rsidR="00DA1CC2" w:rsidRPr="00C93855" w:rsidTr="008D224E">
        <w:trPr>
          <w:trHeight w:val="131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DA1CC2" w:rsidRPr="00DA1CC2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1C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2.4</w:t>
            </w:r>
          </w:p>
          <w:p w:rsidR="00DA1CC2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1CC2" w:rsidRDefault="006E4D6C" w:rsidP="006E4D6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в</w:t>
            </w:r>
            <w:r w:rsidR="000D7825">
              <w:rPr>
                <w:rFonts w:ascii="Times New Roman" w:eastAsia="SimSun" w:hAnsi="Times New Roman" w:cs="Times New Roman"/>
                <w:lang w:eastAsia="zh-CN"/>
              </w:rPr>
              <w:t>заимодействи</w:t>
            </w:r>
            <w:r>
              <w:rPr>
                <w:rFonts w:ascii="Times New Roman" w:eastAsia="SimSun" w:hAnsi="Times New Roman" w:cs="Times New Roman"/>
                <w:lang w:eastAsia="zh-CN"/>
              </w:rPr>
              <w:t>я</w:t>
            </w:r>
            <w:r w:rsidR="000D7825">
              <w:rPr>
                <w:rFonts w:ascii="Times New Roman" w:eastAsia="SimSun" w:hAnsi="Times New Roman" w:cs="Times New Roman"/>
                <w:lang w:eastAsia="zh-CN"/>
              </w:rPr>
              <w:t xml:space="preserve"> с правоохранительными органами и иными государственными органами по вопросам организации противодействия коррупции в СКТУ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825" w:rsidRPr="00526CAD" w:rsidRDefault="000D7825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6E4D6C" w:rsidRPr="00526CAD" w:rsidRDefault="006E4D6C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6E4D6C" w:rsidRDefault="006E4D6C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D7825" w:rsidRPr="00526CAD" w:rsidRDefault="000D7825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825" w:rsidRPr="00526CAD" w:rsidRDefault="000D7825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DA1CC2" w:rsidRDefault="000D7825" w:rsidP="006E4D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6E4D6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CC2" w:rsidRDefault="000D7825" w:rsidP="0083735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рабочих встреч и совещаний. 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A1CC2" w:rsidRPr="00C93855" w:rsidTr="008D224E">
        <w:trPr>
          <w:trHeight w:val="60"/>
        </w:trPr>
        <w:tc>
          <w:tcPr>
            <w:tcW w:w="720" w:type="dxa"/>
            <w:vMerge/>
          </w:tcPr>
          <w:p w:rsidR="00DA1CC2" w:rsidRPr="00C93855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</w:tcBorders>
          </w:tcPr>
          <w:p w:rsidR="00DA1CC2" w:rsidRPr="00DA1CC2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3855" w:rsidRPr="00C93855" w:rsidTr="008D224E">
        <w:trPr>
          <w:trHeight w:val="182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526CAD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2.</w:t>
            </w:r>
            <w:r w:rsidR="000D7825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526CAD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412DFE" w:rsidP="0078754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="00787545">
              <w:rPr>
                <w:rFonts w:ascii="Times New Roman" w:eastAsia="SimSun" w:hAnsi="Times New Roman" w:cs="Times New Roman"/>
                <w:lang w:eastAsia="zh-CN"/>
              </w:rPr>
              <w:t>существление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функционирования</w:t>
            </w:r>
            <w:r w:rsidR="00787545">
              <w:rPr>
                <w:rFonts w:ascii="Times New Roman" w:eastAsia="SimSun" w:hAnsi="Times New Roman" w:cs="Times New Roman"/>
                <w:lang w:eastAsia="zh-CN"/>
              </w:rPr>
              <w:t>: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Межведомственного электронного взаимодействия в СКТУ,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</w:tcPr>
          <w:p w:rsidR="00100541" w:rsidRPr="00526CAD" w:rsidRDefault="00100541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C93855" w:rsidRPr="00526CAD" w:rsidRDefault="00412DFE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 xml:space="preserve"> правового обеспечения и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управления делами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</w:tcPr>
          <w:p w:rsidR="00DA28C1" w:rsidRPr="00526CAD" w:rsidRDefault="0010054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DA28C1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DA28C1" w:rsidP="00FA20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412DFE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412DFE" w:rsidP="0010054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Сокращение бумажного документооборота и обеспечение эффективного учёта контроля исполнения документов</w:t>
            </w:r>
          </w:p>
        </w:tc>
      </w:tr>
      <w:tr w:rsidR="00100541" w:rsidRPr="00C93855" w:rsidTr="008D224E">
        <w:trPr>
          <w:trHeight w:val="764"/>
        </w:trPr>
        <w:tc>
          <w:tcPr>
            <w:tcW w:w="720" w:type="dxa"/>
            <w:tcBorders>
              <w:top w:val="single" w:sz="4" w:space="0" w:color="auto"/>
            </w:tcBorders>
          </w:tcPr>
          <w:p w:rsidR="00100541" w:rsidRPr="00526CAD" w:rsidRDefault="00100541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2.</w:t>
            </w:r>
            <w:r w:rsidR="007107EC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100541" w:rsidRPr="00526CAD" w:rsidRDefault="00100541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100541" w:rsidRPr="00526CAD" w:rsidRDefault="007107EC" w:rsidP="007107E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Мониторинг и выявление коррупционных рисков, в том числе причин и условий коррупции, в деятельности СКТУ по размещению государственных заказов и устранение выявленных коррупционных рисков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A208B" w:rsidRPr="00526CAD" w:rsidRDefault="00FA208B" w:rsidP="00FA20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7107EC" w:rsidRDefault="007107EC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</w:p>
          <w:p w:rsidR="00100541" w:rsidRPr="00526CAD" w:rsidRDefault="00100541" w:rsidP="008373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965B4" w:rsidRPr="00526CAD" w:rsidRDefault="00D965B4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100541" w:rsidRPr="00526CAD" w:rsidRDefault="00D965B4" w:rsidP="00FA20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24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7107EC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100541" w:rsidRPr="00526CAD" w:rsidRDefault="00FA208B" w:rsidP="00D965B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 неукоснительного соблюдения требований законодательства при осуществлении закупок товаров, работ, услуг для нужд СКТУ</w:t>
            </w:r>
          </w:p>
        </w:tc>
      </w:tr>
      <w:tr w:rsidR="008D4485" w:rsidRPr="00C93855" w:rsidTr="008D224E">
        <w:tc>
          <w:tcPr>
            <w:tcW w:w="720" w:type="dxa"/>
          </w:tcPr>
          <w:p w:rsidR="008D4485" w:rsidRPr="00526CAD" w:rsidRDefault="008D448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D4485" w:rsidRPr="00723AE4" w:rsidRDefault="008D4485" w:rsidP="008D448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8D4485" w:rsidRPr="00526CAD" w:rsidRDefault="00B56A1A" w:rsidP="00FA208B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III</w:t>
            </w:r>
            <w:r w:rsidRPr="00B56A1A"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 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Взаимодействие </w:t>
            </w:r>
            <w:r w:rsidR="00FA208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СКТУ 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 институтами гражданского общества и гражданами,</w:t>
            </w:r>
            <w:r w:rsidR="008D448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а также создание эффективной системы обратной связи,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обеспечение доступности информации о деятельности</w:t>
            </w:r>
            <w:r w:rsidR="00FA208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СКТУ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C93855" w:rsidRPr="00C93855" w:rsidTr="00694738">
        <w:trPr>
          <w:trHeight w:val="1344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526CAD" w:rsidRDefault="00723AE4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3.1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C93855" w:rsidP="00723AE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Обеспечение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 xml:space="preserve"> размещения на официальном сайте СКТУ актуальной информации об антикоррупционной деятельности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A208B" w:rsidRPr="00526CAD" w:rsidRDefault="00FA208B" w:rsidP="00FA20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FA208B" w:rsidRDefault="00FA208B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правового обеспечения и  управления делами</w:t>
            </w:r>
          </w:p>
          <w:p w:rsidR="00C93855" w:rsidRPr="00526CAD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82536" w:rsidRPr="00526CAD" w:rsidRDefault="00582536" w:rsidP="0058253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582536" w:rsidP="00FA20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FA208B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F24A9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723AE4" w:rsidP="0058253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открытости и доступности информации об антикоррупционной деятельности СКТУ</w:t>
            </w:r>
          </w:p>
        </w:tc>
      </w:tr>
      <w:tr w:rsidR="00C72A14" w:rsidRPr="00C93855" w:rsidTr="008D224E">
        <w:trPr>
          <w:trHeight w:val="1560"/>
        </w:trPr>
        <w:tc>
          <w:tcPr>
            <w:tcW w:w="720" w:type="dxa"/>
            <w:tcBorders>
              <w:top w:val="single" w:sz="4" w:space="0" w:color="auto"/>
            </w:tcBorders>
          </w:tcPr>
          <w:p w:rsidR="00C72A14" w:rsidRPr="00526CAD" w:rsidRDefault="00723AE4" w:rsidP="00723AE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3.2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723AE4" w:rsidRPr="00526CAD" w:rsidRDefault="00694738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Организация размещения и действенного функционирования на официальных сайтах СКТУ в разделах «Противодействие коррупции» систем онлайн-опроса оценки эффективности деятельности подразделений кадровых служб,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694738" w:rsidRPr="00526CAD" w:rsidRDefault="00694738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694738" w:rsidRDefault="00694738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правового обеспечения и  управления делами</w:t>
            </w:r>
          </w:p>
          <w:p w:rsidR="00C72A14" w:rsidRPr="00526CAD" w:rsidRDefault="00C72A14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94738" w:rsidRPr="00526CAD" w:rsidRDefault="00694738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72A14" w:rsidRPr="00526CAD" w:rsidRDefault="00694738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72A14" w:rsidRPr="00526CAD" w:rsidRDefault="00694738" w:rsidP="00252B7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Наличие и функционирование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указанного раздела интернет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- сайта СКТУ усиление общественного контроля</w:t>
            </w:r>
          </w:p>
        </w:tc>
      </w:tr>
      <w:tr w:rsidR="00C93855" w:rsidRPr="00C93855" w:rsidTr="008D224E">
        <w:trPr>
          <w:trHeight w:val="2585"/>
        </w:trPr>
        <w:tc>
          <w:tcPr>
            <w:tcW w:w="720" w:type="dxa"/>
          </w:tcPr>
          <w:p w:rsidR="00C93855" w:rsidRPr="00526CAD" w:rsidRDefault="00397099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3.3</w:t>
            </w:r>
          </w:p>
          <w:p w:rsidR="00C93855" w:rsidRPr="00526CAD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61788B" w:rsidRPr="00526CAD" w:rsidRDefault="00694738" w:rsidP="0061788B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Организация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взаимодействия СКТУ со средствами массовой информации в сфере противодействия коррупции, в том числе оказание содействия средствами массовой информации в широком освещении мер по противодействию коррупции, принимаемых СКТУ, и придании гласности фактов коррупции в СКТУ и организациях</w:t>
            </w:r>
          </w:p>
        </w:tc>
        <w:tc>
          <w:tcPr>
            <w:tcW w:w="2553" w:type="dxa"/>
          </w:tcPr>
          <w:p w:rsidR="00397099" w:rsidRPr="00F10D02" w:rsidRDefault="00397099" w:rsidP="0039709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694738" w:rsidRPr="00526CAD" w:rsidRDefault="00694738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704739" w:rsidRPr="00526CAD" w:rsidRDefault="00397099" w:rsidP="0039709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</w:p>
        </w:tc>
        <w:tc>
          <w:tcPr>
            <w:tcW w:w="1982" w:type="dxa"/>
          </w:tcPr>
          <w:p w:rsidR="00704739" w:rsidRPr="00526CAD" w:rsidRDefault="00704739" w:rsidP="0070473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704739" w:rsidP="0069473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94738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694738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526CAD" w:rsidRDefault="00694738" w:rsidP="0070473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Выступление и интервью руководства, предоставление информации в СМИ, размещение информации на интернет- сайтах СКТУ</w:t>
            </w:r>
          </w:p>
        </w:tc>
      </w:tr>
      <w:tr w:rsidR="00397099" w:rsidRPr="00C93855" w:rsidTr="008D224E">
        <w:tc>
          <w:tcPr>
            <w:tcW w:w="720" w:type="dxa"/>
          </w:tcPr>
          <w:p w:rsidR="00397099" w:rsidRPr="00AD4B05" w:rsidRDefault="00397099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3.4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397099" w:rsidRPr="00AD4B05" w:rsidRDefault="00852C25" w:rsidP="00AD4B05">
            <w:pPr>
              <w:spacing w:after="0" w:line="300" w:lineRule="exact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Мониторинг публикаций в средствах массовой информации о фактах проявления коррупции в СКТУ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52C25" w:rsidRPr="00526CAD" w:rsidRDefault="00852C25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397099" w:rsidRPr="00AD4B05" w:rsidRDefault="00397099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852C25" w:rsidRPr="00526CAD" w:rsidRDefault="00852C25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B92AB0" w:rsidRPr="00AD4B05" w:rsidRDefault="00852C25" w:rsidP="00852C25">
            <w:pPr>
              <w:spacing w:after="0" w:line="300" w:lineRule="exact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</w:t>
            </w: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397099" w:rsidRPr="00AD4B05" w:rsidRDefault="00852C25" w:rsidP="00B92AB0">
            <w:pPr>
              <w:spacing w:after="0" w:line="300" w:lineRule="exact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Анализ информации, размещенной в средствах массовой информации, проверка информации о фактах проявления коррупции в СКТУ, публикованной в средствах массовой информации, принятие необходимых мер по устранению обнаруженных коррупционных нарушений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AD4B05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3.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  <w:p w:rsidR="00C93855" w:rsidRPr="00AD4B05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AD4B05" w:rsidRDefault="00852C25" w:rsidP="00F9026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Обеспечения возможности оперативного предоставления гражданами и организациями информации о фактах коррупции в СКТУ или нарушениях гражданскими служащему и работниками организаций требований к служебному (должностному) поведению посредством функционирования «телефона доверия» по вопросам противодействия коррупции, обеспечения приема электронных сообщений на официальном сайте СКТУ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852C25" w:rsidRPr="00526CAD" w:rsidRDefault="00852C25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AD4B05" w:rsidRDefault="00C93855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F10D02" w:rsidRPr="00AD4B05" w:rsidRDefault="00F10D02" w:rsidP="00F10D0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D4B05" w:rsidRDefault="00F10D02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C93855" w:rsidRPr="00AD4B05" w:rsidRDefault="00852C25" w:rsidP="0047416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B56A1A" w:rsidRPr="00C93855" w:rsidTr="008D224E">
        <w:tc>
          <w:tcPr>
            <w:tcW w:w="720" w:type="dxa"/>
          </w:tcPr>
          <w:p w:rsidR="00B56A1A" w:rsidRPr="00F10D02" w:rsidRDefault="00B56A1A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56A1A" w:rsidRPr="00F10D02" w:rsidRDefault="00B56A1A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B56A1A" w:rsidRPr="00990047" w:rsidRDefault="00B56A1A" w:rsidP="00B56A1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216921"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Мероприятия СКТУ, направленные на противодействия коррупции, учетом специфики деятельности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4.1</w:t>
            </w:r>
            <w:r w:rsidR="00C93855"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F10D02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216921" w:rsidP="00852C2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Оптимизация представления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СКТУ государственных услуг, 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 xml:space="preserve"> в соответствии с административными регламентами</w:t>
            </w:r>
            <w:r w:rsidR="00852C25" w:rsidRPr="00F10D02">
              <w:rPr>
                <w:rFonts w:ascii="Times New Roman" w:eastAsia="SimSun" w:hAnsi="Times New Roman" w:cs="Times New Roman"/>
                <w:lang w:eastAsia="zh-CN"/>
              </w:rPr>
              <w:t xml:space="preserve"> осуществления государственных функций, представления государственных услуг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Росрыболовства </w:t>
            </w:r>
          </w:p>
        </w:tc>
        <w:tc>
          <w:tcPr>
            <w:tcW w:w="2553" w:type="dxa"/>
          </w:tcPr>
          <w:p w:rsidR="00852C25" w:rsidRPr="00526CAD" w:rsidRDefault="00852C25" w:rsidP="00852C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67A2B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выдачи разрешений, мониторинга ВБР и международного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сотрудничества</w:t>
            </w:r>
          </w:p>
          <w:p w:rsidR="00216921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>согласования хозяйственной деятельности</w:t>
            </w:r>
            <w:r>
              <w:rPr>
                <w:rFonts w:ascii="Times New Roman" w:eastAsia="SimSun" w:hAnsi="Times New Roman" w:cs="Times New Roman"/>
                <w:lang w:eastAsia="zh-CN"/>
              </w:rPr>
              <w:t>, сохранения ВБР и среды их обитания</w:t>
            </w:r>
          </w:p>
          <w:p w:rsidR="00216921" w:rsidRPr="00F10D02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0C758B" w:rsidRPr="00F10D02" w:rsidRDefault="00C67A2B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В</w:t>
            </w:r>
            <w:r w:rsidR="000C758B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33720D" w:rsidRPr="00F10D02" w:rsidRDefault="000C758B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216921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852C25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F10D02" w:rsidRDefault="00C93855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F10D02" w:rsidRDefault="00216921" w:rsidP="00C67A2B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риском при оказании государственных услуг 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4.2</w:t>
            </w:r>
            <w:r w:rsidR="00C93855"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216921" w:rsidP="0021692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Организация работы по внедрению и действенному функционированию в СКТУ «Одного окна» в целях совершенствования приема, рассмотрения и выдачи заявлений, обращений, решений ответов, иных документов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</w:tcPr>
          <w:p w:rsidR="00D37CDC" w:rsidRDefault="00D37CDC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A9689F">
              <w:rPr>
                <w:rFonts w:ascii="Times New Roman" w:eastAsia="SimSun" w:hAnsi="Times New Roman" w:cs="Times New Roman"/>
                <w:lang w:eastAsia="zh-CN"/>
              </w:rPr>
              <w:t xml:space="preserve">правового обеспечения и </w:t>
            </w:r>
            <w:r>
              <w:rPr>
                <w:rFonts w:ascii="Times New Roman" w:eastAsia="SimSun" w:hAnsi="Times New Roman" w:cs="Times New Roman"/>
                <w:lang w:eastAsia="zh-CN"/>
              </w:rPr>
              <w:t>управления делами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990047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выдачи разрешений, мониторинга ВБР и международного сотрудничества</w:t>
            </w:r>
          </w:p>
          <w:p w:rsidR="00C93855" w:rsidRPr="00F10D02" w:rsidRDefault="00C93855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D37CDC" w:rsidRPr="00F10D02" w:rsidRDefault="00D424CB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</w:t>
            </w:r>
            <w:r w:rsidR="00D37CDC" w:rsidRPr="00F10D02">
              <w:rPr>
                <w:rFonts w:ascii="Times New Roman" w:eastAsia="SimSun" w:hAnsi="Times New Roman" w:cs="Times New Roman"/>
                <w:lang w:eastAsia="zh-CN"/>
              </w:rPr>
              <w:t>течение</w:t>
            </w:r>
          </w:p>
          <w:p w:rsidR="00D37CDC" w:rsidRPr="00F10D02" w:rsidRDefault="00D37CDC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A9689F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990047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A9689F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F10D02" w:rsidRDefault="00C93855" w:rsidP="00831F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F10D02" w:rsidRDefault="00990047" w:rsidP="00D37CD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Минимизация коррупционных риском при оказании государственных услуг</w:t>
            </w:r>
          </w:p>
        </w:tc>
      </w:tr>
      <w:tr w:rsidR="00990047" w:rsidRPr="00C93855" w:rsidTr="008D224E">
        <w:tc>
          <w:tcPr>
            <w:tcW w:w="720" w:type="dxa"/>
          </w:tcPr>
          <w:p w:rsidR="00990047" w:rsidRPr="00990047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990047" w:rsidRPr="00C93855" w:rsidRDefault="00990047" w:rsidP="00990047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Продолжить работу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F10D02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990047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F2257E">
              <w:rPr>
                <w:rFonts w:ascii="Times New Roman" w:eastAsia="SimSun" w:hAnsi="Times New Roman" w:cs="Times New Roman"/>
                <w:lang w:eastAsia="zh-CN"/>
              </w:rPr>
              <w:t>обеспечения деятельности,</w:t>
            </w:r>
          </w:p>
          <w:p w:rsidR="00F2257E" w:rsidRPr="00C93855" w:rsidRDefault="00EE3F9C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Оперативный отдел </w:t>
            </w:r>
            <w:r w:rsidR="00F2257E">
              <w:rPr>
                <w:rFonts w:ascii="Times New Roman" w:eastAsia="SimSun" w:hAnsi="Times New Roman" w:cs="Times New Roman"/>
                <w:lang w:eastAsia="zh-CN"/>
              </w:rPr>
              <w:t>государственного контроля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, надзора и охраны ВБР и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СР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F10D02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990047" w:rsidRPr="00C93855" w:rsidRDefault="00990047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990047" w:rsidRPr="00C93855" w:rsidRDefault="00F2257E" w:rsidP="00F2257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осуществлении контрольных и </w:t>
            </w:r>
            <w:r w:rsidR="006424CB">
              <w:rPr>
                <w:rFonts w:ascii="Times New Roman" w:eastAsia="SimSun" w:hAnsi="Times New Roman" w:cs="Times New Roman"/>
                <w:lang w:eastAsia="zh-CN"/>
              </w:rPr>
              <w:t>надзорных функций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C93855" w:rsidRPr="00F10D02" w:rsidRDefault="00A77746" w:rsidP="003F45A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>Организация участия специалистов СКТУ при проведении бонитировок ремонтно-маточных стад осетровых видов рыб в организациях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A35C1" w:rsidRPr="00F10D02" w:rsidRDefault="002A35C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F10D02" w:rsidRDefault="002A35C1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Отдел аквакультуры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A77746" w:rsidRPr="00F10D02" w:rsidRDefault="00A77746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A77746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F10D02" w:rsidRDefault="002A35C1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осуществлении контрольных и надзорных функций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FB2BF5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DD0F9A" w:rsidP="003F45A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Проведение СКТУ плановых и внеплановых проверок подразделений и организаций, по вопросам осуществления деятельности по противодействию коррупции</w:t>
            </w:r>
          </w:p>
        </w:tc>
        <w:tc>
          <w:tcPr>
            <w:tcW w:w="2553" w:type="dxa"/>
          </w:tcPr>
          <w:p w:rsidR="00EE3F9C" w:rsidRPr="00526CAD" w:rsidRDefault="00EE3F9C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F10D02" w:rsidRDefault="00C93855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2A35C1" w:rsidRPr="00F10D02" w:rsidRDefault="0039498B" w:rsidP="002A35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2A35C1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2A35C1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21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D0F9A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EE3F9C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DD0F9A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F10D02" w:rsidRDefault="00DD0F9A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Повышение  эффективности противодействия коррупции в подведомственных организациях </w:t>
            </w:r>
          </w:p>
        </w:tc>
      </w:tr>
      <w:tr w:rsidR="00C93855" w:rsidRPr="00C93855" w:rsidTr="008D224E">
        <w:trPr>
          <w:trHeight w:val="1245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F10D02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lastRenderedPageBreak/>
              <w:t>4.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F10D02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F10D02" w:rsidRDefault="003E20BB" w:rsidP="00A63FF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Осуществлять материально - техническое и финансовое обеспечение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мероприятий по противодействию коррупции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EE3F9C" w:rsidRPr="00526CAD" w:rsidRDefault="00EE3F9C" w:rsidP="00EE3F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F10D02" w:rsidRDefault="003E20BB" w:rsidP="003E20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Финансово-экономический отдел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4A01" w:rsidRPr="00F10D02" w:rsidRDefault="0039498B" w:rsidP="00C54A0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C54A01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4368BB" w:rsidP="004368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2021</w:t>
            </w:r>
            <w:r w:rsidR="00C54A01"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C54A01"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4368BB" w:rsidRPr="00526CAD" w:rsidRDefault="003E20BB" w:rsidP="004368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Приказы Росрыболовства и СКТУ, заявки </w:t>
            </w:r>
            <w:proofErr w:type="spellStart"/>
            <w:r w:rsidR="004368BB">
              <w:rPr>
                <w:rFonts w:ascii="Times New Roman" w:eastAsia="SimSun" w:hAnsi="Times New Roman" w:cs="Times New Roman"/>
                <w:lang w:eastAsia="zh-CN"/>
              </w:rPr>
              <w:t>ОГСиПК</w:t>
            </w:r>
            <w:proofErr w:type="spellEnd"/>
          </w:p>
          <w:p w:rsidR="00C93855" w:rsidRPr="00F10D02" w:rsidRDefault="00C93855" w:rsidP="004368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C93855" w:rsidRPr="00C93855" w:rsidRDefault="00C93855" w:rsidP="00DA28C1">
      <w:pPr>
        <w:spacing w:after="0" w:line="300" w:lineRule="exact"/>
        <w:jc w:val="center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2524D4" w:rsidRDefault="002524D4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93855" w:rsidRPr="00C93855" w:rsidRDefault="00526CAD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ачальник отдела государственной службы</w:t>
      </w:r>
    </w:p>
    <w:p w:rsidR="00C93855" w:rsidRPr="00C93855" w:rsidRDefault="00C93855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r w:rsidR="004368BB">
        <w:rPr>
          <w:rFonts w:ascii="Times New Roman" w:eastAsia="SimSun" w:hAnsi="Times New Roman" w:cs="Times New Roman"/>
          <w:sz w:val="24"/>
          <w:szCs w:val="24"/>
          <w:lang w:eastAsia="zh-CN"/>
        </w:rPr>
        <w:t>противодействия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4368BB">
        <w:rPr>
          <w:rFonts w:ascii="Times New Roman" w:eastAsia="SimSun" w:hAnsi="Times New Roman" w:cs="Times New Roman"/>
          <w:sz w:val="24"/>
          <w:szCs w:val="24"/>
          <w:lang w:eastAsia="zh-CN"/>
        </w:rPr>
        <w:t>коррупции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="001E1F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4368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368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9E2FC2">
        <w:rPr>
          <w:rFonts w:ascii="Times New Roman" w:eastAsia="SimSun" w:hAnsi="Times New Roman" w:cs="Times New Roman"/>
          <w:sz w:val="24"/>
          <w:szCs w:val="24"/>
          <w:lang w:eastAsia="zh-CN"/>
        </w:rPr>
        <w:t>Н.О. Стрелова</w:t>
      </w:r>
    </w:p>
    <w:p w:rsidR="00B83666" w:rsidRDefault="00B83666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93855" w:rsidRPr="00B83666" w:rsidRDefault="001E1F0C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Дзябченко А.А.</w:t>
      </w:r>
    </w:p>
    <w:p w:rsidR="00EE65A0" w:rsidRPr="00526CAD" w:rsidRDefault="0057096A" w:rsidP="00667006">
      <w:pPr>
        <w:spacing w:after="0" w:line="300" w:lineRule="exact"/>
        <w:rPr>
          <w:rFonts w:ascii="Times New Roman" w:hAnsi="Times New Roman" w:cs="Times New Roman"/>
        </w:rPr>
      </w:pPr>
      <w:r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8(4242)</w:t>
      </w:r>
      <w:r w:rsidR="001E1F0C"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23-34-66</w:t>
      </w:r>
    </w:p>
    <w:sectPr w:rsidR="00EE65A0" w:rsidRPr="00526CAD" w:rsidSect="00C67315">
      <w:headerReference w:type="even" r:id="rId9"/>
      <w:headerReference w:type="default" r:id="rId10"/>
      <w:pgSz w:w="16838" w:h="11906" w:orient="landscape"/>
      <w:pgMar w:top="170" w:right="39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34" w:rsidRDefault="00052F34">
      <w:pPr>
        <w:spacing w:after="0" w:line="240" w:lineRule="auto"/>
      </w:pPr>
      <w:r>
        <w:separator/>
      </w:r>
    </w:p>
  </w:endnote>
  <w:endnote w:type="continuationSeparator" w:id="0">
    <w:p w:rsidR="00052F34" w:rsidRDefault="0005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34" w:rsidRDefault="00052F34">
      <w:pPr>
        <w:spacing w:after="0" w:line="240" w:lineRule="auto"/>
      </w:pPr>
      <w:r>
        <w:separator/>
      </w:r>
    </w:p>
  </w:footnote>
  <w:footnote w:type="continuationSeparator" w:id="0">
    <w:p w:rsidR="00052F34" w:rsidRDefault="0005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6D" w:rsidRPr="006674D4" w:rsidRDefault="0070616D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end"/>
    </w:r>
  </w:p>
  <w:p w:rsidR="0070616D" w:rsidRPr="006674D4" w:rsidRDefault="0070616D" w:rsidP="00DF0061">
    <w:pPr>
      <w:pStyle w:val="a3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6D" w:rsidRPr="006674D4" w:rsidRDefault="0070616D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separate"/>
    </w:r>
    <w:r w:rsidR="003B5640">
      <w:rPr>
        <w:rStyle w:val="a5"/>
        <w:noProof/>
        <w:sz w:val="20"/>
        <w:szCs w:val="20"/>
      </w:rPr>
      <w:t>11</w:t>
    </w:r>
    <w:r w:rsidRPr="006674D4">
      <w:rPr>
        <w:rStyle w:val="a5"/>
        <w:sz w:val="20"/>
        <w:szCs w:val="20"/>
      </w:rPr>
      <w:fldChar w:fldCharType="end"/>
    </w:r>
  </w:p>
  <w:p w:rsidR="0070616D" w:rsidRPr="006674D4" w:rsidRDefault="0070616D" w:rsidP="00DF0061">
    <w:pPr>
      <w:pStyle w:val="a3"/>
      <w:ind w:right="360"/>
      <w:jc w:val="center"/>
      <w:rPr>
        <w:sz w:val="20"/>
        <w:szCs w:val="20"/>
      </w:rPr>
    </w:pPr>
  </w:p>
  <w:p w:rsidR="0070616D" w:rsidRPr="006674D4" w:rsidRDefault="0070616D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A73"/>
    <w:multiLevelType w:val="hybridMultilevel"/>
    <w:tmpl w:val="F11AFBA0"/>
    <w:lvl w:ilvl="0" w:tplc="AFFE4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E"/>
    <w:rsid w:val="00015880"/>
    <w:rsid w:val="00032E71"/>
    <w:rsid w:val="00052D96"/>
    <w:rsid w:val="00052F34"/>
    <w:rsid w:val="000A42DE"/>
    <w:rsid w:val="000C758B"/>
    <w:rsid w:val="000D13EA"/>
    <w:rsid w:val="000D7825"/>
    <w:rsid w:val="00100541"/>
    <w:rsid w:val="00114890"/>
    <w:rsid w:val="00133BC5"/>
    <w:rsid w:val="001376A0"/>
    <w:rsid w:val="00145B10"/>
    <w:rsid w:val="0018692A"/>
    <w:rsid w:val="00187979"/>
    <w:rsid w:val="001E1F0C"/>
    <w:rsid w:val="002133AA"/>
    <w:rsid w:val="00216921"/>
    <w:rsid w:val="002412E4"/>
    <w:rsid w:val="00246E9E"/>
    <w:rsid w:val="002524D4"/>
    <w:rsid w:val="00252B75"/>
    <w:rsid w:val="002705DC"/>
    <w:rsid w:val="002936D0"/>
    <w:rsid w:val="00295A92"/>
    <w:rsid w:val="002A35C1"/>
    <w:rsid w:val="002B07B9"/>
    <w:rsid w:val="002B5974"/>
    <w:rsid w:val="002D2F28"/>
    <w:rsid w:val="002E7A41"/>
    <w:rsid w:val="002F37B2"/>
    <w:rsid w:val="0030501B"/>
    <w:rsid w:val="0033720D"/>
    <w:rsid w:val="0035461A"/>
    <w:rsid w:val="00354786"/>
    <w:rsid w:val="00362BA5"/>
    <w:rsid w:val="00385CC7"/>
    <w:rsid w:val="003925F1"/>
    <w:rsid w:val="00392EE2"/>
    <w:rsid w:val="00392EE5"/>
    <w:rsid w:val="003931FD"/>
    <w:rsid w:val="0039498B"/>
    <w:rsid w:val="00397099"/>
    <w:rsid w:val="003A66E9"/>
    <w:rsid w:val="003B5640"/>
    <w:rsid w:val="003B7E79"/>
    <w:rsid w:val="003C1024"/>
    <w:rsid w:val="003C212D"/>
    <w:rsid w:val="003C3992"/>
    <w:rsid w:val="003C762F"/>
    <w:rsid w:val="003E0CEA"/>
    <w:rsid w:val="003E20BB"/>
    <w:rsid w:val="003E4475"/>
    <w:rsid w:val="003F45AC"/>
    <w:rsid w:val="00404EFD"/>
    <w:rsid w:val="00412DFE"/>
    <w:rsid w:val="00420156"/>
    <w:rsid w:val="00421398"/>
    <w:rsid w:val="004368BB"/>
    <w:rsid w:val="00474163"/>
    <w:rsid w:val="004800C9"/>
    <w:rsid w:val="00481DC3"/>
    <w:rsid w:val="004C7A09"/>
    <w:rsid w:val="005249EB"/>
    <w:rsid w:val="00526CAD"/>
    <w:rsid w:val="0054098A"/>
    <w:rsid w:val="005427CF"/>
    <w:rsid w:val="0054342F"/>
    <w:rsid w:val="00543C4D"/>
    <w:rsid w:val="00545030"/>
    <w:rsid w:val="0057096A"/>
    <w:rsid w:val="00582536"/>
    <w:rsid w:val="005857F5"/>
    <w:rsid w:val="00586436"/>
    <w:rsid w:val="00590114"/>
    <w:rsid w:val="005A7130"/>
    <w:rsid w:val="005C29E8"/>
    <w:rsid w:val="005D6378"/>
    <w:rsid w:val="005D6D86"/>
    <w:rsid w:val="005E6244"/>
    <w:rsid w:val="00603F5C"/>
    <w:rsid w:val="006125D3"/>
    <w:rsid w:val="0061788B"/>
    <w:rsid w:val="006424CB"/>
    <w:rsid w:val="00667006"/>
    <w:rsid w:val="00676A2A"/>
    <w:rsid w:val="00694738"/>
    <w:rsid w:val="006A0337"/>
    <w:rsid w:val="006A4498"/>
    <w:rsid w:val="006C184E"/>
    <w:rsid w:val="006E27D1"/>
    <w:rsid w:val="006E3ABD"/>
    <w:rsid w:val="006E4D6C"/>
    <w:rsid w:val="006F1DC4"/>
    <w:rsid w:val="006F57F2"/>
    <w:rsid w:val="00703D4A"/>
    <w:rsid w:val="00704739"/>
    <w:rsid w:val="0070616D"/>
    <w:rsid w:val="007107EC"/>
    <w:rsid w:val="00723AE4"/>
    <w:rsid w:val="00724F43"/>
    <w:rsid w:val="0073108C"/>
    <w:rsid w:val="00735BE2"/>
    <w:rsid w:val="00736971"/>
    <w:rsid w:val="00747D90"/>
    <w:rsid w:val="0076010D"/>
    <w:rsid w:val="00777BA2"/>
    <w:rsid w:val="00782CDC"/>
    <w:rsid w:val="00787545"/>
    <w:rsid w:val="007A02C6"/>
    <w:rsid w:val="007B658F"/>
    <w:rsid w:val="007E469E"/>
    <w:rsid w:val="007F4289"/>
    <w:rsid w:val="007F5909"/>
    <w:rsid w:val="008136DE"/>
    <w:rsid w:val="00831F9A"/>
    <w:rsid w:val="00832426"/>
    <w:rsid w:val="00833567"/>
    <w:rsid w:val="0083735E"/>
    <w:rsid w:val="008373E3"/>
    <w:rsid w:val="00852C25"/>
    <w:rsid w:val="00860EC5"/>
    <w:rsid w:val="00862CA6"/>
    <w:rsid w:val="00877DE8"/>
    <w:rsid w:val="008A7E8D"/>
    <w:rsid w:val="008D224E"/>
    <w:rsid w:val="008D4485"/>
    <w:rsid w:val="008E6577"/>
    <w:rsid w:val="00917CAC"/>
    <w:rsid w:val="00932906"/>
    <w:rsid w:val="0094028D"/>
    <w:rsid w:val="00943CB5"/>
    <w:rsid w:val="00950687"/>
    <w:rsid w:val="00990047"/>
    <w:rsid w:val="009B6E82"/>
    <w:rsid w:val="009C5961"/>
    <w:rsid w:val="009D6C60"/>
    <w:rsid w:val="009E2FC2"/>
    <w:rsid w:val="009F6776"/>
    <w:rsid w:val="00A06B8B"/>
    <w:rsid w:val="00A41E90"/>
    <w:rsid w:val="00A46D3F"/>
    <w:rsid w:val="00A507D1"/>
    <w:rsid w:val="00A63FFC"/>
    <w:rsid w:val="00A65643"/>
    <w:rsid w:val="00A75673"/>
    <w:rsid w:val="00A77746"/>
    <w:rsid w:val="00A86A20"/>
    <w:rsid w:val="00A90AA4"/>
    <w:rsid w:val="00A9383E"/>
    <w:rsid w:val="00A95FAA"/>
    <w:rsid w:val="00A9689F"/>
    <w:rsid w:val="00A972FA"/>
    <w:rsid w:val="00A97CE8"/>
    <w:rsid w:val="00AB33B4"/>
    <w:rsid w:val="00AD4B05"/>
    <w:rsid w:val="00B1651F"/>
    <w:rsid w:val="00B30EEC"/>
    <w:rsid w:val="00B3165F"/>
    <w:rsid w:val="00B352AB"/>
    <w:rsid w:val="00B4045D"/>
    <w:rsid w:val="00B40942"/>
    <w:rsid w:val="00B51CC2"/>
    <w:rsid w:val="00B56A1A"/>
    <w:rsid w:val="00B67161"/>
    <w:rsid w:val="00B83666"/>
    <w:rsid w:val="00B92AB0"/>
    <w:rsid w:val="00B95228"/>
    <w:rsid w:val="00BC75EA"/>
    <w:rsid w:val="00BE4019"/>
    <w:rsid w:val="00BF2C31"/>
    <w:rsid w:val="00C20E44"/>
    <w:rsid w:val="00C37DCB"/>
    <w:rsid w:val="00C54A01"/>
    <w:rsid w:val="00C56A1C"/>
    <w:rsid w:val="00C67315"/>
    <w:rsid w:val="00C67A2B"/>
    <w:rsid w:val="00C72A14"/>
    <w:rsid w:val="00C75076"/>
    <w:rsid w:val="00C92DF4"/>
    <w:rsid w:val="00C93855"/>
    <w:rsid w:val="00C96DCE"/>
    <w:rsid w:val="00CB538A"/>
    <w:rsid w:val="00CF5ACF"/>
    <w:rsid w:val="00CF65C9"/>
    <w:rsid w:val="00D001B5"/>
    <w:rsid w:val="00D005F6"/>
    <w:rsid w:val="00D02924"/>
    <w:rsid w:val="00D058D0"/>
    <w:rsid w:val="00D23919"/>
    <w:rsid w:val="00D37CDC"/>
    <w:rsid w:val="00D424CB"/>
    <w:rsid w:val="00D724B6"/>
    <w:rsid w:val="00D72FC1"/>
    <w:rsid w:val="00D74B03"/>
    <w:rsid w:val="00D752C7"/>
    <w:rsid w:val="00D83F87"/>
    <w:rsid w:val="00D846CF"/>
    <w:rsid w:val="00D95063"/>
    <w:rsid w:val="00D965B4"/>
    <w:rsid w:val="00DA1CC2"/>
    <w:rsid w:val="00DA28C1"/>
    <w:rsid w:val="00DC45F1"/>
    <w:rsid w:val="00DD0F9A"/>
    <w:rsid w:val="00DD1695"/>
    <w:rsid w:val="00DF0061"/>
    <w:rsid w:val="00E05DFB"/>
    <w:rsid w:val="00E14E5E"/>
    <w:rsid w:val="00E40075"/>
    <w:rsid w:val="00E4230B"/>
    <w:rsid w:val="00E46BEE"/>
    <w:rsid w:val="00E5555E"/>
    <w:rsid w:val="00E601FF"/>
    <w:rsid w:val="00EA5209"/>
    <w:rsid w:val="00EE3F9C"/>
    <w:rsid w:val="00EE65A0"/>
    <w:rsid w:val="00F10D02"/>
    <w:rsid w:val="00F2257E"/>
    <w:rsid w:val="00F24A9D"/>
    <w:rsid w:val="00F2697A"/>
    <w:rsid w:val="00F356D6"/>
    <w:rsid w:val="00F53B62"/>
    <w:rsid w:val="00F66D94"/>
    <w:rsid w:val="00F67B48"/>
    <w:rsid w:val="00F804B0"/>
    <w:rsid w:val="00F838A8"/>
    <w:rsid w:val="00F9026A"/>
    <w:rsid w:val="00FA208B"/>
    <w:rsid w:val="00FB2BF5"/>
    <w:rsid w:val="00FF291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BAF-6984-4611-8EAA-F95CE6AB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</dc:creator>
  <cp:keywords/>
  <dc:description/>
  <cp:lastModifiedBy>Дзябченко</cp:lastModifiedBy>
  <cp:revision>118</cp:revision>
  <cp:lastPrinted>2016-05-05T02:10:00Z</cp:lastPrinted>
  <dcterms:created xsi:type="dcterms:W3CDTF">2014-01-17T04:46:00Z</dcterms:created>
  <dcterms:modified xsi:type="dcterms:W3CDTF">2022-03-16T23:54:00Z</dcterms:modified>
</cp:coreProperties>
</file>